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0A2" w:rsidRDefault="00C139D6">
      <w:pPr>
        <w:pStyle w:val="af1"/>
        <w:contextualSpacing/>
        <w:outlineLvl w:val="0"/>
        <w:rPr>
          <w:rFonts w:ascii="Times New Roman" w:hAnsi="Times New Roman" w:cs="Times New Roman"/>
          <w:sz w:val="20"/>
          <w:szCs w:val="20"/>
          <w:u w:val="single"/>
        </w:rPr>
      </w:pPr>
      <w:r>
        <w:rPr>
          <w:rFonts w:ascii="Times New Roman" w:hAnsi="Times New Roman" w:cs="Times New Roman"/>
          <w:sz w:val="20"/>
          <w:szCs w:val="20"/>
        </w:rPr>
        <w:t>ДОГОВОР № __</w:t>
      </w:r>
    </w:p>
    <w:p w:rsidR="00E060A2" w:rsidRDefault="00C139D6">
      <w:pPr>
        <w:pStyle w:val="af1"/>
        <w:tabs>
          <w:tab w:val="center" w:pos="4962"/>
        </w:tabs>
        <w:contextualSpacing/>
        <w:rPr>
          <w:rFonts w:ascii="Times New Roman" w:hAnsi="Times New Roman" w:cs="Times New Roman"/>
          <w:iCs w:val="0"/>
          <w:sz w:val="20"/>
          <w:szCs w:val="20"/>
        </w:rPr>
      </w:pPr>
      <w:r>
        <w:rPr>
          <w:rFonts w:ascii="Times New Roman" w:hAnsi="Times New Roman" w:cs="Times New Roman"/>
          <w:iCs w:val="0"/>
          <w:sz w:val="20"/>
          <w:szCs w:val="20"/>
        </w:rPr>
        <w:t>строительного подряда</w:t>
      </w:r>
    </w:p>
    <w:p w:rsidR="00E060A2" w:rsidRDefault="00C139D6">
      <w:pPr>
        <w:pStyle w:val="af1"/>
        <w:tabs>
          <w:tab w:val="center" w:pos="4253"/>
        </w:tabs>
        <w:spacing w:before="120" w:after="120"/>
        <w:contextualSpacing/>
        <w:rPr>
          <w:rFonts w:ascii="Times New Roman" w:hAnsi="Times New Roman" w:cs="Times New Roman"/>
          <w:b w:val="0"/>
          <w:iCs w:val="0"/>
          <w:sz w:val="20"/>
          <w:szCs w:val="20"/>
        </w:rPr>
      </w:pPr>
      <w:r>
        <w:rPr>
          <w:rFonts w:ascii="Times New Roman" w:hAnsi="Times New Roman" w:cs="Times New Roman"/>
          <w:b w:val="0"/>
          <w:bCs/>
          <w:sz w:val="20"/>
          <w:szCs w:val="20"/>
        </w:rPr>
        <w:t>г. Березники</w:t>
      </w:r>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ab/>
        <w:t xml:space="preserve">            «__»_____________________</w:t>
      </w:r>
      <w:r>
        <w:rPr>
          <w:rFonts w:ascii="Times New Roman" w:hAnsi="Times New Roman" w:cs="Times New Roman"/>
          <w:b w:val="0"/>
          <w:sz w:val="20"/>
          <w:szCs w:val="20"/>
        </w:rPr>
        <w:t xml:space="preserve"> 202__ </w:t>
      </w:r>
      <w:r>
        <w:rPr>
          <w:rFonts w:ascii="Times New Roman" w:hAnsi="Times New Roman" w:cs="Times New Roman"/>
          <w:b w:val="0"/>
          <w:iCs w:val="0"/>
          <w:sz w:val="20"/>
          <w:szCs w:val="20"/>
        </w:rPr>
        <w:t>г.</w:t>
      </w:r>
    </w:p>
    <w:p w:rsidR="00E060A2" w:rsidRDefault="00C139D6">
      <w:pPr>
        <w:ind w:firstLine="709"/>
        <w:contextualSpacing/>
        <w:jc w:val="both"/>
        <w:rPr>
          <w:rFonts w:ascii="Times New Roman" w:hAnsi="Times New Roman" w:cs="Times New Roman"/>
        </w:rPr>
      </w:pPr>
      <w:proofErr w:type="gramStart"/>
      <w:r>
        <w:rPr>
          <w:rFonts w:ascii="Times New Roman" w:hAnsi="Times New Roman" w:cs="Times New Roman"/>
          <w:b/>
        </w:rPr>
        <w:t>Общество с ограниченной ответственностью «</w:t>
      </w:r>
      <w:proofErr w:type="spellStart"/>
      <w:r>
        <w:rPr>
          <w:rFonts w:ascii="Times New Roman" w:hAnsi="Times New Roman" w:cs="Times New Roman"/>
          <w:b/>
        </w:rPr>
        <w:t>Березниковская</w:t>
      </w:r>
      <w:proofErr w:type="spellEnd"/>
      <w:r>
        <w:rPr>
          <w:rFonts w:ascii="Times New Roman" w:hAnsi="Times New Roman" w:cs="Times New Roman"/>
          <w:b/>
        </w:rPr>
        <w:t xml:space="preserve"> </w:t>
      </w:r>
      <w:proofErr w:type="spellStart"/>
      <w:r>
        <w:rPr>
          <w:rFonts w:ascii="Times New Roman" w:hAnsi="Times New Roman" w:cs="Times New Roman"/>
          <w:b/>
        </w:rPr>
        <w:t>водоснабжающая</w:t>
      </w:r>
      <w:proofErr w:type="spellEnd"/>
      <w:r>
        <w:rPr>
          <w:rFonts w:ascii="Times New Roman" w:hAnsi="Times New Roman" w:cs="Times New Roman"/>
          <w:b/>
        </w:rPr>
        <w:t xml:space="preserve"> компания»</w:t>
      </w:r>
      <w:r>
        <w:rPr>
          <w:rFonts w:ascii="Times New Roman" w:hAnsi="Times New Roman" w:cs="Times New Roman"/>
        </w:rPr>
        <w:t>, именуемое в дальнейшем «</w:t>
      </w:r>
      <w:r>
        <w:rPr>
          <w:rFonts w:ascii="Times New Roman" w:hAnsi="Times New Roman" w:cs="Times New Roman"/>
          <w:b/>
          <w:i/>
        </w:rPr>
        <w:t>Заказчик</w:t>
      </w:r>
      <w:r>
        <w:rPr>
          <w:rFonts w:ascii="Times New Roman" w:hAnsi="Times New Roman" w:cs="Times New Roman"/>
        </w:rPr>
        <w:t xml:space="preserve">», в лице </w:t>
      </w:r>
      <w:r>
        <w:rPr>
          <w:rFonts w:ascii="Times New Roman" w:hAnsi="Times New Roman" w:cs="Times New Roman"/>
          <w:b/>
        </w:rPr>
        <w:t xml:space="preserve">Исполнительного директора </w:t>
      </w:r>
      <w:proofErr w:type="spellStart"/>
      <w:r>
        <w:rPr>
          <w:rFonts w:ascii="Times New Roman" w:hAnsi="Times New Roman" w:cs="Times New Roman"/>
          <w:b/>
        </w:rPr>
        <w:t>Голынского</w:t>
      </w:r>
      <w:proofErr w:type="spellEnd"/>
      <w:r>
        <w:rPr>
          <w:rFonts w:ascii="Times New Roman" w:hAnsi="Times New Roman" w:cs="Times New Roman"/>
          <w:b/>
        </w:rPr>
        <w:t xml:space="preserve"> Олега Константиновича</w:t>
      </w:r>
      <w:r>
        <w:rPr>
          <w:rFonts w:ascii="Times New Roman" w:hAnsi="Times New Roman" w:cs="Times New Roman"/>
        </w:rPr>
        <w:t>, действующего на основании доверенности б/н от 09.04.2021 г., с одной стороны и _____________________.</w:t>
      </w:r>
      <w:r>
        <w:rPr>
          <w:rFonts w:ascii="Times New Roman" w:hAnsi="Times New Roman" w:cs="Times New Roman"/>
          <w:b/>
          <w:bCs w:val="0"/>
        </w:rPr>
        <w:t>,</w:t>
      </w:r>
      <w:r>
        <w:rPr>
          <w:rFonts w:ascii="Times New Roman" w:hAnsi="Times New Roman" w:cs="Times New Roman"/>
        </w:rPr>
        <w:t xml:space="preserve"> именуем</w:t>
      </w:r>
      <w:bookmarkStart w:id="0" w:name="ПолеСоСписком6"/>
      <w:r>
        <w:rPr>
          <w:rFonts w:ascii="Times New Roman" w:hAnsi="Times New Roman" w:cs="Times New Roman"/>
        </w:rPr>
        <w:t>ое</w:t>
      </w:r>
      <w:bookmarkEnd w:id="0"/>
      <w:r>
        <w:rPr>
          <w:rFonts w:ascii="Times New Roman" w:hAnsi="Times New Roman" w:cs="Times New Roman"/>
        </w:rPr>
        <w:t xml:space="preserve"> в дальнейшем </w:t>
      </w:r>
      <w:r>
        <w:rPr>
          <w:rFonts w:ascii="Times New Roman" w:hAnsi="Times New Roman" w:cs="Times New Roman"/>
          <w:b/>
        </w:rPr>
        <w:t>«</w:t>
      </w:r>
      <w:r>
        <w:rPr>
          <w:rFonts w:ascii="Times New Roman" w:hAnsi="Times New Roman" w:cs="Times New Roman"/>
          <w:b/>
          <w:i/>
        </w:rPr>
        <w:t>Подрядчик</w:t>
      </w:r>
      <w:r>
        <w:rPr>
          <w:rFonts w:ascii="Times New Roman" w:hAnsi="Times New Roman" w:cs="Times New Roman"/>
          <w:b/>
        </w:rPr>
        <w:t xml:space="preserve">», </w:t>
      </w:r>
      <w:r>
        <w:rPr>
          <w:rFonts w:ascii="Times New Roman" w:hAnsi="Times New Roman" w:cs="Times New Roman"/>
        </w:rPr>
        <w:t>в лице _______________________, с другой стороны, именуемые в дальнейшем «</w:t>
      </w:r>
      <w:r>
        <w:rPr>
          <w:rFonts w:ascii="Times New Roman" w:hAnsi="Times New Roman" w:cs="Times New Roman"/>
          <w:b/>
          <w:i/>
        </w:rPr>
        <w:t>Стороны</w:t>
      </w:r>
      <w:r>
        <w:rPr>
          <w:rFonts w:ascii="Times New Roman" w:hAnsi="Times New Roman" w:cs="Times New Roman"/>
        </w:rPr>
        <w:t>», а каждый в отдельности «</w:t>
      </w:r>
      <w:r>
        <w:rPr>
          <w:rFonts w:ascii="Times New Roman" w:hAnsi="Times New Roman" w:cs="Times New Roman"/>
          <w:b/>
          <w:i/>
        </w:rPr>
        <w:t>Сторона</w:t>
      </w:r>
      <w:r>
        <w:rPr>
          <w:rFonts w:ascii="Times New Roman" w:hAnsi="Times New Roman" w:cs="Times New Roman"/>
        </w:rPr>
        <w:t>», заключили настоящий договор, именуемый в дальнейшем «</w:t>
      </w:r>
      <w:r>
        <w:rPr>
          <w:rFonts w:ascii="Times New Roman" w:hAnsi="Times New Roman" w:cs="Times New Roman"/>
          <w:b/>
          <w:i/>
        </w:rPr>
        <w:t>Договор</w:t>
      </w:r>
      <w:r>
        <w:rPr>
          <w:rFonts w:ascii="Times New Roman" w:hAnsi="Times New Roman" w:cs="Times New Roman"/>
        </w:rPr>
        <w:t>» о нижеследующем:</w:t>
      </w:r>
      <w:proofErr w:type="gramEnd"/>
    </w:p>
    <w:p w:rsidR="00E060A2" w:rsidRDefault="00E060A2">
      <w:pPr>
        <w:contextualSpacing/>
        <w:jc w:val="both"/>
        <w:rPr>
          <w:rFonts w:ascii="Times New Roman" w:hAnsi="Times New Roman" w:cs="Times New Roman"/>
        </w:rPr>
      </w:pPr>
    </w:p>
    <w:p w:rsidR="00E060A2" w:rsidRDefault="00C139D6">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Предмет Договора.</w:t>
      </w:r>
    </w:p>
    <w:p w:rsidR="00E060A2" w:rsidRDefault="00E060A2">
      <w:pPr>
        <w:autoSpaceDE w:val="0"/>
        <w:autoSpaceDN w:val="0"/>
        <w:adjustRightInd w:val="0"/>
        <w:spacing w:before="120" w:after="120"/>
        <w:contextualSpacing/>
        <w:outlineLvl w:val="0"/>
        <w:rPr>
          <w:rFonts w:ascii="Times New Roman" w:hAnsi="Times New Roman" w:cs="Times New Roman"/>
          <w:b/>
        </w:rPr>
      </w:pP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Подрядчик обязуется по заданию Заказчика выполнить работы</w:t>
      </w:r>
      <w:proofErr w:type="gramStart"/>
      <w:r>
        <w:rPr>
          <w:rFonts w:ascii="Times New Roman" w:hAnsi="Times New Roman" w:cs="Times New Roman"/>
        </w:rPr>
        <w:t xml:space="preserve"> :</w:t>
      </w:r>
      <w:proofErr w:type="gramEnd"/>
    </w:p>
    <w:p w:rsidR="00E060A2" w:rsidRDefault="00C139D6">
      <w:pPr>
        <w:autoSpaceDE w:val="0"/>
        <w:autoSpaceDN w:val="0"/>
        <w:adjustRightInd w:val="0"/>
        <w:spacing w:line="240" w:lineRule="auto"/>
        <w:contextualSpacing/>
        <w:jc w:val="both"/>
        <w:rPr>
          <w:rFonts w:ascii="Times New Roman" w:hAnsi="Times New Roman" w:cs="Times New Roman"/>
          <w:b/>
          <w:bCs w:val="0"/>
        </w:rPr>
      </w:pPr>
      <w:r>
        <w:rPr>
          <w:rFonts w:ascii="Times New Roman" w:hAnsi="Times New Roman" w:cs="Times New Roman"/>
        </w:rPr>
        <w:t xml:space="preserve">- </w:t>
      </w:r>
      <w:r w:rsidR="00A30B09" w:rsidRPr="00A30B09">
        <w:rPr>
          <w:rFonts w:ascii="Times New Roman" w:hAnsi="Times New Roman" w:cs="Times New Roman"/>
          <w:b/>
          <w:bCs w:val="0"/>
        </w:rPr>
        <w:t xml:space="preserve">Капитальный ремонт кровли кирпичного здания  хозяйственно-бытовых стоков ГОС </w:t>
      </w:r>
      <w:proofErr w:type="gramStart"/>
      <w:r w:rsidR="00A30B09" w:rsidRPr="00A30B09">
        <w:rPr>
          <w:rFonts w:ascii="Times New Roman" w:hAnsi="Times New Roman" w:cs="Times New Roman"/>
          <w:b/>
          <w:bCs w:val="0"/>
        </w:rPr>
        <w:t xml:space="preserve">( </w:t>
      </w:r>
      <w:proofErr w:type="gramEnd"/>
      <w:r w:rsidR="00A30B09" w:rsidRPr="00A30B09">
        <w:rPr>
          <w:rFonts w:ascii="Times New Roman" w:hAnsi="Times New Roman" w:cs="Times New Roman"/>
          <w:b/>
          <w:bCs w:val="0"/>
        </w:rPr>
        <w:t xml:space="preserve">Инв. №20031), ул. </w:t>
      </w:r>
      <w:proofErr w:type="spellStart"/>
      <w:r w:rsidR="00A30B09" w:rsidRPr="00A30B09">
        <w:rPr>
          <w:rFonts w:ascii="Times New Roman" w:hAnsi="Times New Roman" w:cs="Times New Roman"/>
          <w:b/>
          <w:bCs w:val="0"/>
        </w:rPr>
        <w:t>Папанинцев</w:t>
      </w:r>
      <w:proofErr w:type="spellEnd"/>
      <w:r w:rsidR="00A30B09" w:rsidRPr="00A30B09">
        <w:rPr>
          <w:rFonts w:ascii="Times New Roman" w:hAnsi="Times New Roman" w:cs="Times New Roman"/>
          <w:b/>
          <w:bCs w:val="0"/>
        </w:rPr>
        <w:t>, 6</w:t>
      </w:r>
    </w:p>
    <w:p w:rsidR="00A30B09" w:rsidRDefault="00C139D6">
      <w:pPr>
        <w:autoSpaceDE w:val="0"/>
        <w:autoSpaceDN w:val="0"/>
        <w:adjustRightInd w:val="0"/>
        <w:spacing w:line="240" w:lineRule="auto"/>
        <w:contextualSpacing/>
        <w:jc w:val="both"/>
        <w:rPr>
          <w:rFonts w:ascii="Times New Roman" w:hAnsi="Times New Roman" w:cs="Times New Roman"/>
          <w:b/>
          <w:bCs w:val="0"/>
        </w:rPr>
      </w:pPr>
      <w:r>
        <w:rPr>
          <w:rFonts w:ascii="Times New Roman" w:hAnsi="Times New Roman" w:cs="Times New Roman"/>
          <w:b/>
          <w:bCs w:val="0"/>
        </w:rPr>
        <w:t xml:space="preserve">- Капитальный ремонт </w:t>
      </w:r>
      <w:r w:rsidR="00A30B09" w:rsidRPr="00A30B09">
        <w:rPr>
          <w:rFonts w:ascii="Times New Roman" w:hAnsi="Times New Roman" w:cs="Times New Roman"/>
          <w:b/>
          <w:bCs w:val="0"/>
        </w:rPr>
        <w:t xml:space="preserve">кровли кирпичного здания ГКНС КОС </w:t>
      </w:r>
      <w:proofErr w:type="spellStart"/>
      <w:r w:rsidR="00A30B09" w:rsidRPr="00A30B09">
        <w:rPr>
          <w:rFonts w:ascii="Times New Roman" w:hAnsi="Times New Roman" w:cs="Times New Roman"/>
          <w:b/>
          <w:bCs w:val="0"/>
        </w:rPr>
        <w:t>ул</w:t>
      </w:r>
      <w:proofErr w:type="gramStart"/>
      <w:r w:rsidR="00A30B09" w:rsidRPr="00A30B09">
        <w:rPr>
          <w:rFonts w:ascii="Times New Roman" w:hAnsi="Times New Roman" w:cs="Times New Roman"/>
          <w:b/>
          <w:bCs w:val="0"/>
        </w:rPr>
        <w:t>.А</w:t>
      </w:r>
      <w:proofErr w:type="gramEnd"/>
      <w:r w:rsidR="00A30B09" w:rsidRPr="00A30B09">
        <w:rPr>
          <w:rFonts w:ascii="Times New Roman" w:hAnsi="Times New Roman" w:cs="Times New Roman"/>
          <w:b/>
          <w:bCs w:val="0"/>
        </w:rPr>
        <w:t>никина</w:t>
      </w:r>
      <w:proofErr w:type="spellEnd"/>
      <w:r w:rsidR="00A30B09" w:rsidRPr="00A30B09">
        <w:rPr>
          <w:rFonts w:ascii="Times New Roman" w:hAnsi="Times New Roman" w:cs="Times New Roman"/>
          <w:b/>
          <w:bCs w:val="0"/>
        </w:rPr>
        <w:t xml:space="preserve"> </w:t>
      </w:r>
      <w:proofErr w:type="spellStart"/>
      <w:r w:rsidR="00A30B09" w:rsidRPr="00A30B09">
        <w:rPr>
          <w:rFonts w:ascii="Times New Roman" w:hAnsi="Times New Roman" w:cs="Times New Roman"/>
          <w:b/>
          <w:bCs w:val="0"/>
        </w:rPr>
        <w:t>Усольского</w:t>
      </w:r>
      <w:proofErr w:type="spellEnd"/>
      <w:r w:rsidR="00A30B09" w:rsidRPr="00A30B09">
        <w:rPr>
          <w:rFonts w:ascii="Times New Roman" w:hAnsi="Times New Roman" w:cs="Times New Roman"/>
          <w:b/>
          <w:bCs w:val="0"/>
        </w:rPr>
        <w:t xml:space="preserve"> района</w:t>
      </w:r>
      <w:r w:rsidR="002F3565">
        <w:rPr>
          <w:rFonts w:ascii="Times New Roman" w:hAnsi="Times New Roman" w:cs="Times New Roman"/>
          <w:b/>
          <w:bCs w:val="0"/>
        </w:rPr>
        <w:t xml:space="preserve"> </w:t>
      </w:r>
      <w:r w:rsidR="002F3565" w:rsidRPr="00A30B09">
        <w:rPr>
          <w:rFonts w:ascii="Times New Roman" w:hAnsi="Times New Roman" w:cs="Times New Roman"/>
          <w:b/>
          <w:bCs w:val="0"/>
        </w:rPr>
        <w:t>( Инв. №200</w:t>
      </w:r>
      <w:r w:rsidR="002F3565">
        <w:rPr>
          <w:rFonts w:ascii="Times New Roman" w:hAnsi="Times New Roman" w:cs="Times New Roman"/>
          <w:b/>
          <w:bCs w:val="0"/>
        </w:rPr>
        <w:t>04)</w:t>
      </w:r>
    </w:p>
    <w:p w:rsidR="00A30B09" w:rsidRDefault="00A30B09">
      <w:pPr>
        <w:autoSpaceDE w:val="0"/>
        <w:autoSpaceDN w:val="0"/>
        <w:adjustRightInd w:val="0"/>
        <w:spacing w:line="240" w:lineRule="auto"/>
        <w:contextualSpacing/>
        <w:jc w:val="both"/>
        <w:rPr>
          <w:rFonts w:ascii="Times New Roman" w:hAnsi="Times New Roman" w:cs="Times New Roman"/>
          <w:b/>
          <w:bCs w:val="0"/>
        </w:rPr>
      </w:pPr>
      <w:r>
        <w:rPr>
          <w:rFonts w:ascii="Times New Roman" w:hAnsi="Times New Roman" w:cs="Times New Roman"/>
          <w:b/>
          <w:bCs w:val="0"/>
        </w:rPr>
        <w:t>--</w:t>
      </w:r>
      <w:r w:rsidRPr="00A30B09">
        <w:rPr>
          <w:rFonts w:ascii="Times New Roman" w:hAnsi="Times New Roman" w:cs="Times New Roman"/>
          <w:b/>
          <w:bCs w:val="0"/>
        </w:rPr>
        <w:t xml:space="preserve">Капитальный ремонт внутренних помещений (4 туалета) 1-этажного кирпичного здания управления, 1-этажного кирпичное здания мастерской водопроводчиков по ул. </w:t>
      </w:r>
      <w:proofErr w:type="spellStart"/>
      <w:r w:rsidRPr="00A30B09">
        <w:rPr>
          <w:rFonts w:ascii="Times New Roman" w:hAnsi="Times New Roman" w:cs="Times New Roman"/>
          <w:b/>
          <w:bCs w:val="0"/>
        </w:rPr>
        <w:t>Березниковская</w:t>
      </w:r>
      <w:proofErr w:type="spellEnd"/>
      <w:r w:rsidRPr="00A30B09">
        <w:rPr>
          <w:rFonts w:ascii="Times New Roman" w:hAnsi="Times New Roman" w:cs="Times New Roman"/>
          <w:b/>
          <w:bCs w:val="0"/>
        </w:rPr>
        <w:t>, 95</w:t>
      </w:r>
      <w:r w:rsidR="002F3565">
        <w:rPr>
          <w:rFonts w:ascii="Times New Roman" w:hAnsi="Times New Roman" w:cs="Times New Roman"/>
          <w:b/>
          <w:bCs w:val="0"/>
        </w:rPr>
        <w:t xml:space="preserve"> </w:t>
      </w:r>
      <w:proofErr w:type="gramStart"/>
      <w:r w:rsidR="002F3565" w:rsidRPr="00A30B09">
        <w:rPr>
          <w:rFonts w:ascii="Times New Roman" w:hAnsi="Times New Roman" w:cs="Times New Roman"/>
          <w:b/>
          <w:bCs w:val="0"/>
        </w:rPr>
        <w:t xml:space="preserve">( </w:t>
      </w:r>
      <w:proofErr w:type="gramEnd"/>
      <w:r w:rsidR="002F3565" w:rsidRPr="00A30B09">
        <w:rPr>
          <w:rFonts w:ascii="Times New Roman" w:hAnsi="Times New Roman" w:cs="Times New Roman"/>
          <w:b/>
          <w:bCs w:val="0"/>
        </w:rPr>
        <w:t>Инв. №</w:t>
      </w:r>
      <w:r w:rsidR="002F3565">
        <w:rPr>
          <w:rFonts w:ascii="Times New Roman" w:hAnsi="Times New Roman" w:cs="Times New Roman"/>
          <w:b/>
          <w:bCs w:val="0"/>
        </w:rPr>
        <w:t>10001, 0008)</w:t>
      </w:r>
    </w:p>
    <w:p w:rsidR="00A30B09" w:rsidRDefault="00C139D6" w:rsidP="00A30B09">
      <w:pPr>
        <w:autoSpaceDE w:val="0"/>
        <w:autoSpaceDN w:val="0"/>
        <w:adjustRightInd w:val="0"/>
        <w:spacing w:line="240" w:lineRule="auto"/>
        <w:contextualSpacing/>
        <w:jc w:val="both"/>
        <w:rPr>
          <w:rFonts w:ascii="Times New Roman" w:hAnsi="Times New Roman" w:cs="Times New Roman"/>
          <w:b/>
          <w:bCs w:val="0"/>
        </w:rPr>
      </w:pPr>
      <w:r>
        <w:rPr>
          <w:sz w:val="22"/>
          <w:szCs w:val="22"/>
        </w:rPr>
        <w:t xml:space="preserve">- </w:t>
      </w:r>
      <w:r w:rsidR="00A30B09" w:rsidRPr="00A30B09">
        <w:rPr>
          <w:rFonts w:ascii="Times New Roman" w:hAnsi="Times New Roman" w:cs="Times New Roman"/>
          <w:b/>
          <w:bCs w:val="0"/>
        </w:rPr>
        <w:t xml:space="preserve">Капитальный ремонт здания насосной станции №2, 3, 5 в/з </w:t>
      </w:r>
      <w:proofErr w:type="spellStart"/>
      <w:r w:rsidR="00A30B09" w:rsidRPr="00A30B09">
        <w:rPr>
          <w:rFonts w:ascii="Times New Roman" w:hAnsi="Times New Roman" w:cs="Times New Roman"/>
          <w:b/>
          <w:bCs w:val="0"/>
        </w:rPr>
        <w:t>Извер</w:t>
      </w:r>
      <w:proofErr w:type="spellEnd"/>
      <w:r w:rsidR="002F3565">
        <w:rPr>
          <w:rFonts w:ascii="Times New Roman" w:hAnsi="Times New Roman" w:cs="Times New Roman"/>
          <w:b/>
          <w:bCs w:val="0"/>
        </w:rPr>
        <w:t xml:space="preserve"> </w:t>
      </w:r>
      <w:proofErr w:type="gramStart"/>
      <w:r w:rsidR="002F3565" w:rsidRPr="00A30B09">
        <w:rPr>
          <w:rFonts w:ascii="Times New Roman" w:hAnsi="Times New Roman" w:cs="Times New Roman"/>
          <w:b/>
          <w:bCs w:val="0"/>
        </w:rPr>
        <w:t xml:space="preserve">( </w:t>
      </w:r>
      <w:proofErr w:type="gramEnd"/>
      <w:r w:rsidR="002F3565" w:rsidRPr="00A30B09">
        <w:rPr>
          <w:rFonts w:ascii="Times New Roman" w:hAnsi="Times New Roman" w:cs="Times New Roman"/>
          <w:b/>
          <w:bCs w:val="0"/>
        </w:rPr>
        <w:t>Инв. №</w:t>
      </w:r>
      <w:r w:rsidR="002F3565">
        <w:rPr>
          <w:rFonts w:ascii="Times New Roman" w:hAnsi="Times New Roman" w:cs="Times New Roman"/>
          <w:b/>
          <w:bCs w:val="0"/>
        </w:rPr>
        <w:t>10074, 10075, 10077 )</w:t>
      </w:r>
    </w:p>
    <w:p w:rsidR="00E060A2" w:rsidRDefault="00C139D6" w:rsidP="00A30B09">
      <w:pPr>
        <w:autoSpaceDE w:val="0"/>
        <w:autoSpaceDN w:val="0"/>
        <w:adjustRightInd w:val="0"/>
        <w:spacing w:line="240" w:lineRule="auto"/>
        <w:contextualSpacing/>
        <w:jc w:val="both"/>
        <w:rPr>
          <w:rFonts w:ascii="Times New Roman" w:hAnsi="Times New Roman" w:cs="Times New Roman"/>
          <w:b/>
          <w:bCs w:val="0"/>
        </w:rPr>
      </w:pPr>
      <w:r>
        <w:rPr>
          <w:rFonts w:ascii="Times New Roman" w:hAnsi="Times New Roman" w:cs="Times New Roman"/>
          <w:b/>
          <w:bCs w:val="0"/>
        </w:rPr>
        <w:t xml:space="preserve">- </w:t>
      </w:r>
      <w:r w:rsidR="00A30B09" w:rsidRPr="00A30B09">
        <w:rPr>
          <w:rFonts w:ascii="Times New Roman" w:hAnsi="Times New Roman" w:cs="Times New Roman"/>
          <w:b/>
          <w:bCs w:val="0"/>
        </w:rPr>
        <w:t>Кап</w:t>
      </w:r>
      <w:proofErr w:type="gramStart"/>
      <w:r w:rsidR="00A30B09" w:rsidRPr="00A30B09">
        <w:rPr>
          <w:rFonts w:ascii="Times New Roman" w:hAnsi="Times New Roman" w:cs="Times New Roman"/>
          <w:b/>
          <w:bCs w:val="0"/>
        </w:rPr>
        <w:t>.</w:t>
      </w:r>
      <w:proofErr w:type="gramEnd"/>
      <w:r w:rsidR="00A30B09" w:rsidRPr="00A30B09">
        <w:rPr>
          <w:rFonts w:ascii="Times New Roman" w:hAnsi="Times New Roman" w:cs="Times New Roman"/>
          <w:b/>
          <w:bCs w:val="0"/>
        </w:rPr>
        <w:t xml:space="preserve"> </w:t>
      </w:r>
      <w:proofErr w:type="gramStart"/>
      <w:r w:rsidR="00A30B09" w:rsidRPr="00A30B09">
        <w:rPr>
          <w:rFonts w:ascii="Times New Roman" w:hAnsi="Times New Roman" w:cs="Times New Roman"/>
          <w:b/>
          <w:bCs w:val="0"/>
        </w:rPr>
        <w:t>р</w:t>
      </w:r>
      <w:proofErr w:type="gramEnd"/>
      <w:r w:rsidR="00A30B09" w:rsidRPr="00A30B09">
        <w:rPr>
          <w:rFonts w:ascii="Times New Roman" w:hAnsi="Times New Roman" w:cs="Times New Roman"/>
          <w:b/>
          <w:bCs w:val="0"/>
        </w:rPr>
        <w:t>емонт внутреннего помещения на ВНС-13</w:t>
      </w:r>
      <w:r w:rsidR="002F3565">
        <w:rPr>
          <w:rFonts w:ascii="Times New Roman" w:hAnsi="Times New Roman" w:cs="Times New Roman"/>
          <w:b/>
          <w:bCs w:val="0"/>
        </w:rPr>
        <w:t xml:space="preserve"> </w:t>
      </w:r>
      <w:r w:rsidR="002F3565" w:rsidRPr="00A30B09">
        <w:rPr>
          <w:rFonts w:ascii="Times New Roman" w:hAnsi="Times New Roman" w:cs="Times New Roman"/>
          <w:b/>
          <w:bCs w:val="0"/>
        </w:rPr>
        <w:t>( Инв. №</w:t>
      </w:r>
      <w:r w:rsidR="002F3565">
        <w:rPr>
          <w:rFonts w:ascii="Times New Roman" w:hAnsi="Times New Roman" w:cs="Times New Roman"/>
          <w:b/>
          <w:bCs w:val="0"/>
        </w:rPr>
        <w:t>10023)</w:t>
      </w:r>
      <w:r w:rsidR="00A30B09" w:rsidRPr="00A30B09">
        <w:rPr>
          <w:rFonts w:ascii="Times New Roman" w:hAnsi="Times New Roman" w:cs="Times New Roman"/>
          <w:b/>
          <w:bCs w:val="0"/>
        </w:rPr>
        <w:t>.</w:t>
      </w:r>
    </w:p>
    <w:p w:rsidR="00E060A2" w:rsidRDefault="00C139D6">
      <w:pPr>
        <w:autoSpaceDE w:val="0"/>
        <w:autoSpaceDN w:val="0"/>
        <w:adjustRightInd w:val="0"/>
        <w:contextualSpacing/>
        <w:jc w:val="both"/>
        <w:rPr>
          <w:rFonts w:ascii="Times New Roman" w:hAnsi="Times New Roman" w:cs="Times New Roman"/>
        </w:rPr>
      </w:pPr>
      <w:proofErr w:type="gramStart"/>
      <w:r>
        <w:rPr>
          <w:rFonts w:ascii="Times New Roman" w:hAnsi="Times New Roman" w:cs="Times New Roman"/>
          <w:b/>
        </w:rPr>
        <w:t>(далее по тексту</w:t>
      </w:r>
      <w:r>
        <w:rPr>
          <w:b/>
        </w:rPr>
        <w:t xml:space="preserve"> </w:t>
      </w:r>
      <w:r>
        <w:rPr>
          <w:rFonts w:ascii="Times New Roman" w:hAnsi="Times New Roman" w:cs="Times New Roman"/>
        </w:rPr>
        <w:t>(далее – «</w:t>
      </w:r>
      <w:r>
        <w:rPr>
          <w:rFonts w:ascii="Times New Roman" w:hAnsi="Times New Roman" w:cs="Times New Roman"/>
          <w:b/>
          <w:i/>
        </w:rPr>
        <w:t>Объект</w:t>
      </w:r>
      <w:r>
        <w:rPr>
          <w:rFonts w:ascii="Times New Roman" w:hAnsi="Times New Roman" w:cs="Times New Roman"/>
        </w:rPr>
        <w:t>»)</w:t>
      </w:r>
      <w:r>
        <w:rPr>
          <w:rFonts w:ascii="Times New Roman" w:hAnsi="Times New Roman" w:cs="Times New Roman"/>
          <w:bCs w:val="0"/>
          <w:iCs w:val="0"/>
        </w:rPr>
        <w:t>, в установленные сроки, объёме и содержанию</w:t>
      </w:r>
      <w:r>
        <w:rPr>
          <w:rFonts w:ascii="Times New Roman" w:hAnsi="Times New Roman" w:cs="Times New Roman"/>
        </w:rPr>
        <w:t xml:space="preserve"> (далее, все изложенное вместе именуемое – «</w:t>
      </w:r>
      <w:r>
        <w:rPr>
          <w:rFonts w:ascii="Times New Roman" w:hAnsi="Times New Roman" w:cs="Times New Roman"/>
          <w:b/>
          <w:i/>
        </w:rPr>
        <w:t>Работа</w:t>
      </w:r>
      <w:r>
        <w:rPr>
          <w:rFonts w:ascii="Times New Roman" w:hAnsi="Times New Roman" w:cs="Times New Roman"/>
        </w:rPr>
        <w:t>»),</w:t>
      </w:r>
      <w:r>
        <w:rPr>
          <w:rFonts w:ascii="Times New Roman" w:hAnsi="Times New Roman" w:cs="Times New Roman"/>
          <w:bCs w:val="0"/>
          <w:iCs w:val="0"/>
        </w:rPr>
        <w:t xml:space="preserve"> в соответствии с Приложением 1 Техническое задание и Приложения №2,3  к Договору, </w:t>
      </w:r>
      <w:r>
        <w:rPr>
          <w:rFonts w:ascii="Times New Roman" w:hAnsi="Times New Roman" w:cs="Times New Roman"/>
        </w:rPr>
        <w:t>а Заказчик обязуется принять результат Работы в порядке и на условиях, определённых настоящим Договором и уплатить обусловленную Договором цену.</w:t>
      </w:r>
      <w:proofErr w:type="gramEnd"/>
    </w:p>
    <w:p w:rsidR="00E060A2" w:rsidRDefault="00C139D6">
      <w:pPr>
        <w:spacing w:after="0"/>
        <w:jc w:val="both"/>
        <w:rPr>
          <w:rFonts w:ascii="Times New Roman" w:hAnsi="Times New Roman" w:cs="Times New Roman"/>
          <w:bCs w:val="0"/>
        </w:rPr>
      </w:pPr>
      <w:r>
        <w:rPr>
          <w:rFonts w:ascii="Times New Roman" w:hAnsi="Times New Roman" w:cs="Times New Roman"/>
        </w:rPr>
        <w:t xml:space="preserve">1.2.    Работа, указанная в п. 1. Договора, Подрядчиком выполняется </w:t>
      </w:r>
      <w:r>
        <w:rPr>
          <w:rFonts w:ascii="Times New Roman" w:hAnsi="Times New Roman" w:cs="Times New Roman"/>
          <w:bCs w:val="0"/>
        </w:rPr>
        <w:t>своими силами и средствами</w:t>
      </w:r>
      <w:r>
        <w:rPr>
          <w:rFonts w:ascii="Times New Roman" w:hAnsi="Times New Roman" w:cs="Times New Roman"/>
        </w:rPr>
        <w:t xml:space="preserve"> из собственных материалов, с применением собственного оборудования и техники, с соблюдением </w:t>
      </w:r>
      <w:r>
        <w:rPr>
          <w:rFonts w:ascii="Times New Roman" w:hAnsi="Times New Roman" w:cs="Times New Roman"/>
          <w:bCs w:val="0"/>
          <w:iCs w:val="0"/>
        </w:rPr>
        <w:t xml:space="preserve">технических и иных требований, установленных нормативно </w:t>
      </w:r>
      <w:proofErr w:type="gramStart"/>
      <w:r>
        <w:rPr>
          <w:rFonts w:ascii="Times New Roman" w:hAnsi="Times New Roman" w:cs="Times New Roman"/>
          <w:bCs w:val="0"/>
          <w:iCs w:val="0"/>
        </w:rPr>
        <w:t>-п</w:t>
      </w:r>
      <w:proofErr w:type="gramEnd"/>
      <w:r>
        <w:rPr>
          <w:rFonts w:ascii="Times New Roman" w:hAnsi="Times New Roman" w:cs="Times New Roman"/>
          <w:bCs w:val="0"/>
          <w:iCs w:val="0"/>
        </w:rPr>
        <w:t>равовыми и нормативно-техническими актами, предъявляемыми для подобной Работы и/или Объекта</w:t>
      </w:r>
      <w:r>
        <w:rPr>
          <w:rFonts w:ascii="Times New Roman" w:hAnsi="Times New Roman" w:cs="Times New Roman"/>
        </w:rPr>
        <w:t xml:space="preserve">.  </w:t>
      </w:r>
    </w:p>
    <w:p w:rsidR="00E060A2" w:rsidRDefault="00E060A2">
      <w:pPr>
        <w:autoSpaceDE w:val="0"/>
        <w:autoSpaceDN w:val="0"/>
        <w:adjustRightInd w:val="0"/>
        <w:jc w:val="both"/>
        <w:rPr>
          <w:rFonts w:ascii="Times New Roman" w:hAnsi="Times New Roman" w:cs="Times New Roman"/>
          <w:spacing w:val="-11"/>
        </w:rPr>
      </w:pPr>
      <w:bookmarkStart w:id="1" w:name="_GoBack"/>
      <w:bookmarkEnd w:id="1"/>
    </w:p>
    <w:p w:rsidR="00E060A2" w:rsidRDefault="00C139D6">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Срок выполнения Работы.</w:t>
      </w:r>
    </w:p>
    <w:p w:rsidR="00E060A2" w:rsidRDefault="00E060A2">
      <w:pPr>
        <w:autoSpaceDE w:val="0"/>
        <w:autoSpaceDN w:val="0"/>
        <w:adjustRightInd w:val="0"/>
        <w:spacing w:before="120" w:after="120"/>
        <w:contextualSpacing/>
        <w:outlineLvl w:val="0"/>
        <w:rPr>
          <w:rFonts w:ascii="Times New Roman" w:hAnsi="Times New Roman" w:cs="Times New Roman"/>
          <w:b/>
        </w:rPr>
      </w:pPr>
    </w:p>
    <w:p w:rsidR="00E060A2" w:rsidRDefault="00C139D6">
      <w:pPr>
        <w:numPr>
          <w:ilvl w:val="1"/>
          <w:numId w:val="1"/>
        </w:numPr>
        <w:tabs>
          <w:tab w:val="clear" w:pos="1567"/>
          <w:tab w:val="left" w:pos="709"/>
        </w:tabs>
        <w:autoSpaceDE w:val="0"/>
        <w:autoSpaceDN w:val="0"/>
        <w:adjustRightInd w:val="0"/>
        <w:jc w:val="both"/>
        <w:rPr>
          <w:rFonts w:ascii="Times New Roman" w:hAnsi="Times New Roman" w:cs="Times New Roman"/>
          <w:spacing w:val="-11"/>
        </w:rPr>
      </w:pPr>
      <w:r>
        <w:rPr>
          <w:rFonts w:ascii="Times New Roman" w:hAnsi="Times New Roman" w:cs="Times New Roman"/>
          <w:spacing w:val="-11"/>
        </w:rPr>
        <w:t>Срок выполнения  и порядок проведения Работы  определён  Приложением  № 6  к настоящему Договору.</w:t>
      </w:r>
    </w:p>
    <w:p w:rsidR="00E060A2" w:rsidRDefault="00C139D6">
      <w:pPr>
        <w:numPr>
          <w:ilvl w:val="1"/>
          <w:numId w:val="1"/>
        </w:numPr>
        <w:tabs>
          <w:tab w:val="clear" w:pos="1567"/>
          <w:tab w:val="left" w:pos="709"/>
        </w:tabs>
        <w:autoSpaceDE w:val="0"/>
        <w:autoSpaceDN w:val="0"/>
        <w:adjustRightInd w:val="0"/>
        <w:contextualSpacing/>
        <w:jc w:val="both"/>
        <w:outlineLvl w:val="0"/>
        <w:rPr>
          <w:rFonts w:ascii="Times New Roman" w:hAnsi="Times New Roman" w:cs="Times New Roman"/>
          <w:b/>
        </w:rPr>
      </w:pPr>
      <w:r>
        <w:rPr>
          <w:rFonts w:ascii="Times New Roman" w:hAnsi="Times New Roman" w:cs="Times New Roman"/>
        </w:rPr>
        <w:t>Изменение сроков начала и окончания Работы или любых промежуточных сроков выполнения Работы,  осуществляется путём заключения дополнительного соглашения между Сторонами.</w:t>
      </w:r>
    </w:p>
    <w:p w:rsidR="00E060A2" w:rsidRDefault="00E060A2">
      <w:pPr>
        <w:autoSpaceDE w:val="0"/>
        <w:autoSpaceDN w:val="0"/>
        <w:adjustRightInd w:val="0"/>
        <w:contextualSpacing/>
        <w:jc w:val="both"/>
        <w:outlineLvl w:val="0"/>
        <w:rPr>
          <w:rFonts w:ascii="Times New Roman" w:hAnsi="Times New Roman" w:cs="Times New Roman"/>
          <w:b/>
          <w:highlight w:val="yellow"/>
        </w:rPr>
      </w:pPr>
    </w:p>
    <w:p w:rsidR="00E060A2" w:rsidRDefault="00C139D6">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Pr>
          <w:rFonts w:ascii="Times New Roman" w:hAnsi="Times New Roman" w:cs="Times New Roman"/>
          <w:b/>
        </w:rPr>
        <w:t>Права и обязанности Заказчика.</w:t>
      </w:r>
    </w:p>
    <w:p w:rsidR="00E060A2" w:rsidRDefault="00E060A2">
      <w:pPr>
        <w:autoSpaceDE w:val="0"/>
        <w:autoSpaceDN w:val="0"/>
        <w:adjustRightInd w:val="0"/>
        <w:spacing w:before="120" w:after="120"/>
        <w:contextualSpacing/>
        <w:outlineLvl w:val="0"/>
        <w:rPr>
          <w:rFonts w:ascii="Times New Roman" w:hAnsi="Times New Roman" w:cs="Times New Roman"/>
          <w:b/>
          <w:highlight w:val="yellow"/>
        </w:rPr>
      </w:pPr>
    </w:p>
    <w:p w:rsidR="00E060A2" w:rsidRDefault="00C139D6">
      <w:pPr>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Заказчик обязан:</w:t>
      </w:r>
    </w:p>
    <w:p w:rsidR="00E060A2" w:rsidRDefault="00C139D6">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bCs w:val="0"/>
          <w:iCs w:val="0"/>
        </w:rPr>
        <w:t>Передать Подрядчику всю проектную и иную документацию, необходимую для проведения Работы;</w:t>
      </w:r>
    </w:p>
    <w:p w:rsidR="00E060A2" w:rsidRDefault="00C139D6">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bCs w:val="0"/>
        </w:rPr>
        <w:t>Принять и оплатить выполненную Работу;</w:t>
      </w:r>
    </w:p>
    <w:p w:rsidR="00E060A2" w:rsidRDefault="00C139D6">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В рамках своей компетенции, создать необходимые условия для выполнения Работы, обеспечить доступ Подрядчика на Объект.</w:t>
      </w:r>
    </w:p>
    <w:p w:rsidR="00E060A2" w:rsidRDefault="00C139D6">
      <w:pPr>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Заказчик вправе:</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В любое время, в период выполнения Работы проверять ход и качество их выполнения Подрядчиком, в  т. ч. </w:t>
      </w:r>
      <w:r>
        <w:rPr>
          <w:rFonts w:ascii="Times New Roman" w:hAnsi="Times New Roman" w:cs="Times New Roman"/>
          <w:color w:val="000000"/>
        </w:rPr>
        <w:t xml:space="preserve">запрашивать у Подрядчика отчёт об использовании любых полученных денежных средств, с приложением заверенных копий первичных документов. </w:t>
      </w:r>
      <w:r>
        <w:rPr>
          <w:rFonts w:ascii="Times New Roman" w:hAnsi="Times New Roman" w:cs="Times New Roman"/>
        </w:rPr>
        <w:t>Иметь беспрепятственный доступ на Объект в любое время в течение всего периода выполнения Работ.</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rPr>
      </w:pPr>
      <w:proofErr w:type="gramStart"/>
      <w:r>
        <w:rPr>
          <w:rFonts w:ascii="Times New Roman" w:hAnsi="Times New Roman" w:cs="Times New Roman"/>
          <w:color w:val="000000"/>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rPr>
      </w:pPr>
      <w:r>
        <w:rPr>
          <w:rFonts w:ascii="Times New Roman" w:hAnsi="Times New Roman" w:cs="Times New Roman"/>
          <w:color w:val="000000"/>
        </w:rPr>
        <w:t xml:space="preserve">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w:t>
      </w:r>
      <w:r>
        <w:rPr>
          <w:rFonts w:ascii="Times New Roman" w:hAnsi="Times New Roman" w:cs="Times New Roman"/>
          <w:color w:val="000000"/>
        </w:rPr>
        <w:lastRenderedPageBreak/>
        <w:t>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E060A2" w:rsidRDefault="00C139D6">
      <w:pPr>
        <w:numPr>
          <w:ilvl w:val="2"/>
          <w:numId w:val="1"/>
        </w:numPr>
        <w:tabs>
          <w:tab w:val="clear" w:pos="1042"/>
          <w:tab w:val="left" w:pos="0"/>
        </w:tabs>
        <w:contextualSpacing/>
        <w:jc w:val="both"/>
        <w:rPr>
          <w:rFonts w:ascii="Times New Roman" w:hAnsi="Times New Roman" w:cs="Times New Roman"/>
        </w:rPr>
      </w:pPr>
      <w:r>
        <w:rPr>
          <w:rFonts w:ascii="Times New Roman" w:hAnsi="Times New Roman" w:cs="Times New Roman"/>
          <w:color w:val="000000"/>
        </w:rPr>
        <w:t>Требовать замены применяемых при выполнении Работ на Объекте материалов при их несоответствии установленным требованиям.</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понесённых при этом расходов на счёт Подрядчика. </w:t>
      </w:r>
    </w:p>
    <w:p w:rsidR="00E060A2" w:rsidRDefault="00E060A2">
      <w:pPr>
        <w:autoSpaceDE w:val="0"/>
        <w:autoSpaceDN w:val="0"/>
        <w:adjustRightInd w:val="0"/>
        <w:ind w:left="142"/>
        <w:contextualSpacing/>
        <w:jc w:val="both"/>
        <w:rPr>
          <w:rFonts w:ascii="Times New Roman" w:hAnsi="Times New Roman" w:cs="Times New Roman"/>
          <w:highlight w:val="yellow"/>
        </w:rPr>
      </w:pPr>
    </w:p>
    <w:p w:rsidR="00E060A2" w:rsidRDefault="00E060A2">
      <w:pPr>
        <w:autoSpaceDE w:val="0"/>
        <w:autoSpaceDN w:val="0"/>
        <w:adjustRightInd w:val="0"/>
        <w:ind w:left="142"/>
        <w:contextualSpacing/>
        <w:jc w:val="both"/>
        <w:rPr>
          <w:rFonts w:ascii="Times New Roman" w:hAnsi="Times New Roman" w:cs="Times New Roman"/>
          <w:highlight w:val="yellow"/>
        </w:rPr>
      </w:pPr>
    </w:p>
    <w:p w:rsidR="00E060A2" w:rsidRDefault="00E060A2">
      <w:pPr>
        <w:autoSpaceDE w:val="0"/>
        <w:autoSpaceDN w:val="0"/>
        <w:adjustRightInd w:val="0"/>
        <w:ind w:left="142"/>
        <w:contextualSpacing/>
        <w:jc w:val="both"/>
        <w:rPr>
          <w:rFonts w:ascii="Times New Roman" w:hAnsi="Times New Roman" w:cs="Times New Roman"/>
          <w:highlight w:val="yellow"/>
        </w:rPr>
      </w:pPr>
    </w:p>
    <w:p w:rsidR="00E060A2" w:rsidRDefault="00E060A2">
      <w:pPr>
        <w:autoSpaceDE w:val="0"/>
        <w:autoSpaceDN w:val="0"/>
        <w:adjustRightInd w:val="0"/>
        <w:ind w:left="142"/>
        <w:contextualSpacing/>
        <w:jc w:val="both"/>
        <w:rPr>
          <w:rFonts w:ascii="Times New Roman" w:hAnsi="Times New Roman" w:cs="Times New Roman"/>
          <w:highlight w:val="yellow"/>
        </w:rPr>
      </w:pPr>
    </w:p>
    <w:p w:rsidR="00E060A2" w:rsidRDefault="00C139D6">
      <w:pPr>
        <w:keepNext/>
        <w:widowControl w:val="0"/>
        <w:numPr>
          <w:ilvl w:val="0"/>
          <w:numId w:val="1"/>
        </w:numPr>
        <w:contextualSpacing/>
        <w:jc w:val="center"/>
        <w:outlineLvl w:val="1"/>
        <w:rPr>
          <w:rFonts w:ascii="Times New Roman" w:hAnsi="Times New Roman" w:cs="Times New Roman"/>
          <w:b/>
        </w:rPr>
      </w:pPr>
      <w:r>
        <w:rPr>
          <w:rFonts w:ascii="Times New Roman" w:hAnsi="Times New Roman" w:cs="Times New Roman"/>
          <w:b/>
        </w:rPr>
        <w:t>Права и обязанности Подрядчика:</w:t>
      </w:r>
    </w:p>
    <w:p w:rsidR="00E060A2" w:rsidRDefault="00C139D6">
      <w:pPr>
        <w:keepNext/>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Подрядчик вправе:</w:t>
      </w:r>
    </w:p>
    <w:p w:rsidR="00E060A2" w:rsidRDefault="00C139D6">
      <w:pPr>
        <w:numPr>
          <w:ilvl w:val="2"/>
          <w:numId w:val="1"/>
        </w:numPr>
        <w:tabs>
          <w:tab w:val="clear" w:pos="1042"/>
          <w:tab w:val="left" w:pos="0"/>
        </w:tabs>
        <w:contextualSpacing/>
        <w:jc w:val="both"/>
        <w:rPr>
          <w:rFonts w:ascii="Times New Roman" w:hAnsi="Times New Roman" w:cs="Times New Roman"/>
          <w:bCs w:val="0"/>
        </w:rPr>
      </w:pPr>
      <w:r>
        <w:rPr>
          <w:rFonts w:ascii="Times New Roman" w:hAnsi="Times New Roman" w:cs="Times New Roman"/>
          <w:bCs w:val="0"/>
        </w:rPr>
        <w:t xml:space="preserve">Выйти </w:t>
      </w:r>
      <w:proofErr w:type="gramStart"/>
      <w:r>
        <w:rPr>
          <w:rFonts w:ascii="Times New Roman" w:hAnsi="Times New Roman" w:cs="Times New Roman"/>
          <w:bCs w:val="0"/>
        </w:rPr>
        <w:t>к Заказчику с предложением о внесении изменений в документацию на выполнение</w:t>
      </w:r>
      <w:proofErr w:type="gramEnd"/>
      <w:r>
        <w:rPr>
          <w:rFonts w:ascii="Times New Roman" w:hAnsi="Times New Roman" w:cs="Times New Roman"/>
          <w:bCs w:val="0"/>
        </w:rPr>
        <w:t xml:space="preserve"> Работы, с обязательным предоставлением соответствующих обоснований.</w:t>
      </w:r>
    </w:p>
    <w:p w:rsidR="00E060A2" w:rsidRDefault="00C139D6">
      <w:pPr>
        <w:keepNext/>
        <w:widowControl w:val="0"/>
        <w:numPr>
          <w:ilvl w:val="2"/>
          <w:numId w:val="1"/>
        </w:numPr>
        <w:tabs>
          <w:tab w:val="clear" w:pos="1042"/>
          <w:tab w:val="left" w:pos="0"/>
        </w:tabs>
        <w:contextualSpacing/>
        <w:jc w:val="both"/>
        <w:outlineLvl w:val="1"/>
        <w:rPr>
          <w:rFonts w:ascii="Times New Roman" w:hAnsi="Times New Roman" w:cs="Times New Roman"/>
        </w:rPr>
      </w:pPr>
      <w:r>
        <w:rPr>
          <w:rFonts w:ascii="Times New Roman" w:hAnsi="Times New Roman" w:cs="Times New Roman"/>
        </w:rPr>
        <w:t>Требовать оплаты за выполненную Работу.</w:t>
      </w:r>
    </w:p>
    <w:p w:rsidR="00E060A2" w:rsidRDefault="00C139D6">
      <w:pPr>
        <w:keepNext/>
        <w:widowControl w:val="0"/>
        <w:numPr>
          <w:ilvl w:val="1"/>
          <w:numId w:val="1"/>
        </w:numPr>
        <w:tabs>
          <w:tab w:val="clear" w:pos="1567"/>
        </w:tabs>
        <w:contextualSpacing/>
        <w:jc w:val="both"/>
        <w:outlineLvl w:val="1"/>
        <w:rPr>
          <w:rFonts w:ascii="Times New Roman" w:hAnsi="Times New Roman" w:cs="Times New Roman"/>
          <w:b/>
        </w:rPr>
      </w:pPr>
      <w:r>
        <w:rPr>
          <w:rFonts w:ascii="Times New Roman" w:hAnsi="Times New Roman" w:cs="Times New Roman"/>
          <w:b/>
        </w:rPr>
        <w:t>Подрядчик обязан:</w:t>
      </w:r>
    </w:p>
    <w:p w:rsidR="00E060A2" w:rsidRDefault="00C139D6">
      <w:pPr>
        <w:widowControl w:val="0"/>
        <w:numPr>
          <w:ilvl w:val="2"/>
          <w:numId w:val="1"/>
        </w:numPr>
        <w:tabs>
          <w:tab w:val="clear" w:pos="1042"/>
        </w:tabs>
        <w:contextualSpacing/>
        <w:jc w:val="both"/>
        <w:rPr>
          <w:rFonts w:ascii="Times New Roman" w:hAnsi="Times New Roman" w:cs="Times New Roman"/>
        </w:rPr>
      </w:pPr>
      <w:r>
        <w:rPr>
          <w:rFonts w:ascii="Times New Roman" w:hAnsi="Times New Roman" w:cs="Times New Roman"/>
          <w:bCs w:val="0"/>
        </w:rPr>
        <w:t>Выполнить Работу, качественно, в объёме и в сроки, предусмотренные Договором и приложениями к нему и сдать результат Работы в соответствии с условиями Договора, обеспечивающий нормальную эксплуатацию Объекта;</w:t>
      </w:r>
    </w:p>
    <w:p w:rsidR="00E060A2" w:rsidRDefault="00C139D6">
      <w:pPr>
        <w:widowControl w:val="0"/>
        <w:numPr>
          <w:ilvl w:val="2"/>
          <w:numId w:val="1"/>
        </w:numPr>
        <w:tabs>
          <w:tab w:val="clear" w:pos="1042"/>
        </w:tabs>
        <w:contextualSpacing/>
        <w:jc w:val="both"/>
        <w:rPr>
          <w:rFonts w:ascii="Times New Roman" w:hAnsi="Times New Roman" w:cs="Times New Roman"/>
        </w:rPr>
      </w:pPr>
      <w:r>
        <w:rPr>
          <w:rFonts w:ascii="Times New Roman" w:hAnsi="Times New Roman" w:cs="Times New Roman"/>
          <w:bCs w:val="0"/>
        </w:rPr>
        <w:t xml:space="preserve">При выполнении Работы по настоящему договору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E060A2" w:rsidRDefault="00C139D6">
      <w:pPr>
        <w:pStyle w:val="ConsPlusNormal"/>
        <w:widowControl/>
        <w:numPr>
          <w:ilvl w:val="2"/>
          <w:numId w:val="1"/>
        </w:numPr>
        <w:tabs>
          <w:tab w:val="clear" w:pos="1042"/>
        </w:tabs>
        <w:ind w:firstLine="0"/>
        <w:contextualSpacing/>
        <w:jc w:val="both"/>
        <w:rPr>
          <w:rFonts w:ascii="Times New Roman" w:hAnsi="Times New Roman" w:cs="Times New Roman"/>
        </w:rPr>
      </w:pPr>
      <w:r>
        <w:rPr>
          <w:rFonts w:ascii="Times New Roman" w:hAnsi="Times New Roman" w:cs="Times New Roman"/>
        </w:rPr>
        <w:t>До сдачи выполненной Работы и передачи Объекта Заказчику нести ответственность за риск случайного уничтожения и повреждения выполненной Работы и Объекта, кроме случаев, связанных с обстоятельствами непреодолимой силы.</w:t>
      </w:r>
    </w:p>
    <w:p w:rsidR="00E060A2" w:rsidRDefault="00C139D6">
      <w:pPr>
        <w:pStyle w:val="ConsPlusNormal"/>
        <w:widowControl/>
        <w:numPr>
          <w:ilvl w:val="2"/>
          <w:numId w:val="1"/>
        </w:numPr>
        <w:tabs>
          <w:tab w:val="clear" w:pos="1042"/>
        </w:tabs>
        <w:ind w:firstLine="0"/>
        <w:contextualSpacing/>
        <w:jc w:val="both"/>
        <w:rPr>
          <w:rFonts w:ascii="Times New Roman" w:hAnsi="Times New Roman" w:cs="Times New Roman"/>
        </w:rPr>
      </w:pPr>
      <w:r>
        <w:rPr>
          <w:rFonts w:ascii="Times New Roman" w:hAnsi="Times New Roman" w:cs="Times New Roman"/>
        </w:rPr>
        <w:t>Исправить все ошибки, допущенные при выполнении Работы, за свой счет в согласованные с Заказчиком сроки.</w:t>
      </w:r>
    </w:p>
    <w:p w:rsidR="00E060A2" w:rsidRDefault="00C139D6">
      <w:pPr>
        <w:pStyle w:val="ConsPlusNormal"/>
        <w:widowControl/>
        <w:numPr>
          <w:ilvl w:val="2"/>
          <w:numId w:val="1"/>
        </w:numPr>
        <w:tabs>
          <w:tab w:val="clear" w:pos="1042"/>
        </w:tabs>
        <w:ind w:firstLine="0"/>
        <w:contextualSpacing/>
        <w:jc w:val="both"/>
        <w:rPr>
          <w:rFonts w:ascii="Times New Roman" w:hAnsi="Times New Roman" w:cs="Times New Roman"/>
        </w:rPr>
      </w:pPr>
      <w:r>
        <w:rPr>
          <w:rFonts w:ascii="Times New Roman" w:hAnsi="Times New Roman" w:cs="Times New Roman"/>
        </w:rPr>
        <w:t xml:space="preserve">По запросу Заказчика </w:t>
      </w:r>
      <w:proofErr w:type="gramStart"/>
      <w:r>
        <w:rPr>
          <w:rFonts w:ascii="Times New Roman" w:hAnsi="Times New Roman" w:cs="Times New Roman"/>
        </w:rPr>
        <w:t>предоставлять все необходимые документы</w:t>
      </w:r>
      <w:proofErr w:type="gramEnd"/>
      <w:r>
        <w:rPr>
          <w:rFonts w:ascii="Times New Roman" w:hAnsi="Times New Roman" w:cs="Times New Roman"/>
        </w:rPr>
        <w:t>, подтверждающие понесенные расходы.</w:t>
      </w:r>
    </w:p>
    <w:p w:rsidR="00E060A2" w:rsidRDefault="00C139D6">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E060A2" w:rsidRDefault="00E060A2">
      <w:pPr>
        <w:autoSpaceDE w:val="0"/>
        <w:autoSpaceDN w:val="0"/>
        <w:adjustRightInd w:val="0"/>
        <w:ind w:left="142"/>
        <w:contextualSpacing/>
        <w:jc w:val="both"/>
        <w:rPr>
          <w:rFonts w:ascii="Times New Roman" w:hAnsi="Times New Roman" w:cs="Times New Roman"/>
          <w:bCs w:val="0"/>
          <w:iCs w:val="0"/>
          <w:highlight w:val="yellow"/>
        </w:rPr>
      </w:pPr>
    </w:p>
    <w:p w:rsidR="00E060A2" w:rsidRDefault="00C139D6">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Цена  и порядок расчётов по Договору.</w:t>
      </w:r>
    </w:p>
    <w:p w:rsidR="00E060A2" w:rsidRDefault="00E060A2">
      <w:pPr>
        <w:widowControl w:val="0"/>
        <w:spacing w:before="120" w:after="120"/>
        <w:contextualSpacing/>
        <w:outlineLvl w:val="0"/>
        <w:rPr>
          <w:rFonts w:ascii="Times New Roman" w:hAnsi="Times New Roman" w:cs="Times New Roman"/>
          <w:b/>
          <w:bCs w:val="0"/>
          <w:highlight w:val="yellow"/>
        </w:rPr>
      </w:pPr>
    </w:p>
    <w:p w:rsidR="00E060A2" w:rsidRDefault="00C139D6">
      <w:pPr>
        <w:autoSpaceDE w:val="0"/>
        <w:autoSpaceDN w:val="0"/>
        <w:adjustRightInd w:val="0"/>
        <w:contextualSpacing/>
        <w:jc w:val="both"/>
        <w:rPr>
          <w:rFonts w:ascii="Times New Roman" w:hAnsi="Times New Roman" w:cs="Times New Roman"/>
          <w:b/>
        </w:rPr>
      </w:pPr>
      <w:r>
        <w:rPr>
          <w:rFonts w:ascii="Times New Roman" w:hAnsi="Times New Roman" w:cs="Times New Roman"/>
          <w:bCs w:val="0"/>
        </w:rPr>
        <w:t>Цена  подлежащей выполнению по Договору Работы определяется на основании сметных расчётов (Приложения №2,3 к настоящему Договору) и составляет</w:t>
      </w:r>
      <w:r>
        <w:rPr>
          <w:rFonts w:ascii="Times New Roman" w:hAnsi="Times New Roman" w:cs="Times New Roman"/>
          <w:b/>
        </w:rPr>
        <w:t xml:space="preserve"> </w:t>
      </w:r>
      <w:r w:rsidR="00A30B09">
        <w:rPr>
          <w:rFonts w:ascii="Times New Roman" w:hAnsi="Times New Roman" w:cs="Times New Roman"/>
          <w:b/>
        </w:rPr>
        <w:t>3 834 214,8</w:t>
      </w:r>
      <w:r>
        <w:rPr>
          <w:rFonts w:ascii="Times New Roman" w:hAnsi="Times New Roman" w:cs="Times New Roman"/>
          <w:b/>
        </w:rPr>
        <w:t xml:space="preserve"> </w:t>
      </w:r>
      <w:proofErr w:type="spellStart"/>
      <w:r>
        <w:rPr>
          <w:rFonts w:ascii="Times New Roman" w:hAnsi="Times New Roman" w:cs="Times New Roman"/>
          <w:b/>
        </w:rPr>
        <w:t>руб</w:t>
      </w:r>
      <w:proofErr w:type="spellEnd"/>
      <w:r>
        <w:rPr>
          <w:rFonts w:ascii="Times New Roman" w:hAnsi="Times New Roman" w:cs="Times New Roman"/>
          <w:b/>
        </w:rPr>
        <w:t xml:space="preserve"> (три миллиона </w:t>
      </w:r>
      <w:r w:rsidR="00A30B09">
        <w:rPr>
          <w:rFonts w:ascii="Times New Roman" w:hAnsi="Times New Roman" w:cs="Times New Roman"/>
          <w:b/>
        </w:rPr>
        <w:t>восемьсот тридцать четыре тысячи</w:t>
      </w:r>
      <w:r>
        <w:rPr>
          <w:rFonts w:ascii="Times New Roman" w:hAnsi="Times New Roman" w:cs="Times New Roman"/>
          <w:b/>
        </w:rPr>
        <w:t xml:space="preserve"> </w:t>
      </w:r>
      <w:r w:rsidR="00A30B09">
        <w:rPr>
          <w:rFonts w:ascii="Times New Roman" w:hAnsi="Times New Roman" w:cs="Times New Roman"/>
          <w:b/>
        </w:rPr>
        <w:t xml:space="preserve">двести четырнадцать </w:t>
      </w:r>
      <w:r>
        <w:rPr>
          <w:rFonts w:ascii="Times New Roman" w:hAnsi="Times New Roman" w:cs="Times New Roman"/>
          <w:b/>
        </w:rPr>
        <w:t xml:space="preserve"> рублей </w:t>
      </w:r>
      <w:r w:rsidR="00A30B09">
        <w:rPr>
          <w:rFonts w:ascii="Times New Roman" w:hAnsi="Times New Roman" w:cs="Times New Roman"/>
          <w:b/>
        </w:rPr>
        <w:t xml:space="preserve">восемьдесят </w:t>
      </w:r>
      <w:r>
        <w:rPr>
          <w:rFonts w:ascii="Times New Roman" w:hAnsi="Times New Roman" w:cs="Times New Roman"/>
          <w:b/>
        </w:rPr>
        <w:t xml:space="preserve"> копе</w:t>
      </w:r>
      <w:r w:rsidR="00A30B09">
        <w:rPr>
          <w:rFonts w:ascii="Times New Roman" w:hAnsi="Times New Roman" w:cs="Times New Roman"/>
          <w:b/>
        </w:rPr>
        <w:t>ек</w:t>
      </w:r>
      <w:r>
        <w:rPr>
          <w:rFonts w:ascii="Times New Roman" w:hAnsi="Times New Roman" w:cs="Times New Roman"/>
          <w:b/>
        </w:rPr>
        <w:t xml:space="preserve">). В том числе НДС </w:t>
      </w:r>
      <w:r w:rsidR="00A30B09">
        <w:rPr>
          <w:rFonts w:ascii="Times New Roman" w:hAnsi="Times New Roman" w:cs="Times New Roman"/>
          <w:b/>
        </w:rPr>
        <w:t>639 035,8</w:t>
      </w:r>
      <w:r>
        <w:rPr>
          <w:rFonts w:ascii="Times New Roman" w:hAnsi="Times New Roman" w:cs="Times New Roman"/>
          <w:b/>
        </w:rPr>
        <w:t xml:space="preserve"> </w:t>
      </w:r>
      <w:proofErr w:type="spellStart"/>
      <w:r>
        <w:rPr>
          <w:rFonts w:ascii="Times New Roman" w:hAnsi="Times New Roman" w:cs="Times New Roman"/>
          <w:b/>
        </w:rPr>
        <w:t>руб</w:t>
      </w:r>
      <w:proofErr w:type="spellEnd"/>
      <w:r>
        <w:rPr>
          <w:rFonts w:ascii="Times New Roman" w:hAnsi="Times New Roman" w:cs="Times New Roman"/>
          <w:b/>
        </w:rPr>
        <w:t xml:space="preserve"> </w:t>
      </w:r>
      <w:proofErr w:type="gramStart"/>
      <w:r>
        <w:rPr>
          <w:rFonts w:ascii="Times New Roman" w:hAnsi="Times New Roman" w:cs="Times New Roman"/>
          <w:b/>
        </w:rPr>
        <w:t xml:space="preserve">( </w:t>
      </w:r>
      <w:proofErr w:type="gramEnd"/>
      <w:r w:rsidR="00A30B09">
        <w:rPr>
          <w:rFonts w:ascii="Times New Roman" w:hAnsi="Times New Roman" w:cs="Times New Roman"/>
          <w:b/>
        </w:rPr>
        <w:t xml:space="preserve">шестьсот тридцать девять тысяч тридцать девять рублей восемьдесят </w:t>
      </w:r>
      <w:r>
        <w:rPr>
          <w:rFonts w:ascii="Times New Roman" w:hAnsi="Times New Roman" w:cs="Times New Roman"/>
          <w:b/>
        </w:rPr>
        <w:t xml:space="preserve"> копе</w:t>
      </w:r>
      <w:r w:rsidR="00A30B09">
        <w:rPr>
          <w:rFonts w:ascii="Times New Roman" w:hAnsi="Times New Roman" w:cs="Times New Roman"/>
          <w:b/>
        </w:rPr>
        <w:t>ек</w:t>
      </w:r>
      <w:r>
        <w:rPr>
          <w:rFonts w:ascii="Times New Roman" w:hAnsi="Times New Roman" w:cs="Times New Roman"/>
          <w:b/>
        </w:rPr>
        <w:t>).</w:t>
      </w:r>
    </w:p>
    <w:p w:rsidR="00E060A2" w:rsidRDefault="00C139D6">
      <w:pPr>
        <w:autoSpaceDE w:val="0"/>
        <w:autoSpaceDN w:val="0"/>
        <w:adjustRightInd w:val="0"/>
        <w:contextualSpacing/>
        <w:jc w:val="both"/>
        <w:rPr>
          <w:rFonts w:ascii="Times New Roman" w:hAnsi="Times New Roman" w:cs="Times New Roman"/>
          <w:color w:val="000000"/>
        </w:rPr>
      </w:pPr>
      <w:r>
        <w:rPr>
          <w:rFonts w:ascii="Times New Roman" w:hAnsi="Times New Roman" w:cs="Times New Roman"/>
          <w:bCs w:val="0"/>
        </w:rPr>
        <w:t xml:space="preserve">Указанная цена Работы является приблизительной и определена на момент заключения настоящего Договора. </w:t>
      </w:r>
      <w:r>
        <w:rPr>
          <w:rFonts w:ascii="Times New Roman" w:hAnsi="Times New Roman" w:cs="Times New Roman"/>
          <w:color w:val="000000"/>
        </w:rPr>
        <w:t>Окончательная Цена Работы определяется из совокупности всех Актов приёмки выполненных работ, подписанных Сторонами, подтверждающих выполнение Работ по Договору с учётом следующих требований:</w:t>
      </w:r>
    </w:p>
    <w:p w:rsidR="00E060A2" w:rsidRDefault="00C139D6">
      <w:pPr>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стоимость </w:t>
      </w:r>
      <w:r>
        <w:rPr>
          <w:rFonts w:ascii="Times New Roman" w:hAnsi="Times New Roman" w:cs="Times New Roman"/>
          <w:color w:val="000000"/>
        </w:rPr>
        <w:t>Материалов и Оборудования,</w:t>
      </w:r>
      <w:r>
        <w:rPr>
          <w:rFonts w:ascii="Times New Roman" w:hAnsi="Times New Roman" w:cs="Times New Roman"/>
        </w:rPr>
        <w:t xml:space="preserve"> </w:t>
      </w:r>
      <w:r>
        <w:rPr>
          <w:rFonts w:ascii="Times New Roman" w:hAnsi="Times New Roman" w:cs="Times New Roman"/>
          <w:color w:val="000000"/>
        </w:rPr>
        <w:t xml:space="preserve">применяемых при выполнении Работ указывается в Актах приёмки выполненных Работ в соответствии с документами, подтверждающими их стоимость, и не превышает стоимости, указанную в Приложениях № </w:t>
      </w:r>
      <w:r w:rsidR="006624C7">
        <w:rPr>
          <w:rFonts w:ascii="Times New Roman" w:hAnsi="Times New Roman" w:cs="Times New Roman"/>
          <w:bCs w:val="0"/>
          <w:iCs w:val="0"/>
        </w:rPr>
        <w:t>2</w:t>
      </w:r>
      <w:r>
        <w:rPr>
          <w:rFonts w:ascii="Times New Roman" w:hAnsi="Times New Roman" w:cs="Times New Roman"/>
          <w:bCs w:val="0"/>
          <w:iCs w:val="0"/>
        </w:rPr>
        <w:t xml:space="preserve"> </w:t>
      </w:r>
      <w:r w:rsidR="006624C7">
        <w:rPr>
          <w:rFonts w:ascii="Times New Roman" w:hAnsi="Times New Roman" w:cs="Times New Roman"/>
          <w:bCs w:val="0"/>
          <w:iCs w:val="0"/>
        </w:rPr>
        <w:t>-</w:t>
      </w:r>
      <w:r w:rsidR="002F3565">
        <w:rPr>
          <w:rFonts w:ascii="Times New Roman" w:hAnsi="Times New Roman" w:cs="Times New Roman"/>
          <w:bCs w:val="0"/>
          <w:iCs w:val="0"/>
        </w:rPr>
        <w:t>2.9.</w:t>
      </w:r>
      <w:r>
        <w:rPr>
          <w:rFonts w:ascii="Times New Roman" w:hAnsi="Times New Roman" w:cs="Times New Roman"/>
          <w:bCs w:val="0"/>
          <w:iCs w:val="0"/>
        </w:rPr>
        <w:t>:</w:t>
      </w:r>
    </w:p>
    <w:p w:rsidR="00E060A2" w:rsidRDefault="00C139D6">
      <w:pPr>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а) </w:t>
      </w:r>
      <w:r>
        <w:rPr>
          <w:rFonts w:ascii="Times New Roman" w:hAnsi="Times New Roman" w:cs="Times New Roman"/>
          <w:color w:val="000000"/>
        </w:rPr>
        <w:t>индекс инфляции остаётся неизменным на весь срок выполнения Работы;</w:t>
      </w:r>
    </w:p>
    <w:p w:rsidR="00E060A2" w:rsidRDefault="00C139D6">
      <w:pPr>
        <w:autoSpaceDE w:val="0"/>
        <w:autoSpaceDN w:val="0"/>
        <w:adjustRightInd w:val="0"/>
        <w:contextualSpacing/>
        <w:jc w:val="both"/>
        <w:rPr>
          <w:rFonts w:ascii="Times New Roman" w:hAnsi="Times New Roman" w:cs="Times New Roman"/>
          <w:color w:val="000000"/>
        </w:rPr>
      </w:pPr>
      <w:r>
        <w:rPr>
          <w:rFonts w:ascii="Times New Roman" w:hAnsi="Times New Roman" w:cs="Times New Roman"/>
          <w:color w:val="000000"/>
        </w:rPr>
        <w:t>б) применение сезонных индексов в Актах приёмки выполненных работ допускается только в случае фактического выполнения работ в соответствующий сезон в соответствии с требованиями ГСНр-81-05-02-2001;</w:t>
      </w:r>
    </w:p>
    <w:p w:rsidR="00E060A2" w:rsidRDefault="00C139D6">
      <w:pPr>
        <w:shd w:val="clear" w:color="auto" w:fill="FFFFFD"/>
        <w:autoSpaceDE w:val="0"/>
        <w:autoSpaceDN w:val="0"/>
        <w:adjustRightInd w:val="0"/>
        <w:contextualSpacing/>
        <w:jc w:val="both"/>
        <w:rPr>
          <w:rFonts w:ascii="Times New Roman" w:hAnsi="Times New Roman" w:cs="Times New Roman"/>
          <w:color w:val="000000"/>
        </w:rPr>
      </w:pPr>
      <w:r>
        <w:rPr>
          <w:rFonts w:ascii="Times New Roman" w:hAnsi="Times New Roman" w:cs="Times New Roman"/>
          <w:color w:val="000000"/>
        </w:rPr>
        <w:t xml:space="preserve">в) средства, заложенные в качестве резерва на непредвиденные расходы и затраты, предусмотренные  Приложениями № </w:t>
      </w:r>
      <w:r>
        <w:rPr>
          <w:rFonts w:ascii="Times New Roman" w:hAnsi="Times New Roman" w:cs="Times New Roman"/>
          <w:bCs w:val="0"/>
          <w:iCs w:val="0"/>
        </w:rPr>
        <w:t>2</w:t>
      </w:r>
      <w:r>
        <w:rPr>
          <w:rFonts w:ascii="Times New Roman" w:hAnsi="Times New Roman" w:cs="Times New Roman"/>
          <w:color w:val="000000"/>
        </w:rPr>
        <w:t xml:space="preserve"> </w:t>
      </w:r>
      <w:r w:rsidR="006624C7">
        <w:rPr>
          <w:rFonts w:ascii="Times New Roman" w:hAnsi="Times New Roman" w:cs="Times New Roman"/>
          <w:color w:val="000000"/>
        </w:rPr>
        <w:t xml:space="preserve">-2.9 </w:t>
      </w:r>
      <w:r>
        <w:rPr>
          <w:rFonts w:ascii="Times New Roman" w:hAnsi="Times New Roman" w:cs="Times New Roman"/>
          <w:color w:val="000000"/>
        </w:rPr>
        <w:t xml:space="preserve">могут быть включены Подрядчиком в Акт приёмки выполненных работ только </w:t>
      </w:r>
      <w:proofErr w:type="gramStart"/>
      <w:r>
        <w:rPr>
          <w:rFonts w:ascii="Times New Roman" w:hAnsi="Times New Roman" w:cs="Times New Roman"/>
          <w:color w:val="000000"/>
        </w:rPr>
        <w:t>в</w:t>
      </w:r>
      <w:proofErr w:type="gramEnd"/>
      <w:r>
        <w:rPr>
          <w:rFonts w:ascii="Times New Roman" w:hAnsi="Times New Roman" w:cs="Times New Roman"/>
          <w:color w:val="000000"/>
        </w:rPr>
        <w:t xml:space="preserve"> </w:t>
      </w:r>
      <w:proofErr w:type="gramStart"/>
      <w:r>
        <w:rPr>
          <w:rFonts w:ascii="Times New Roman" w:hAnsi="Times New Roman" w:cs="Times New Roman"/>
          <w:color w:val="000000"/>
        </w:rPr>
        <w:lastRenderedPageBreak/>
        <w:t>случае</w:t>
      </w:r>
      <w:proofErr w:type="gramEnd"/>
      <w:r>
        <w:rPr>
          <w:rFonts w:ascii="Times New Roman" w:hAnsi="Times New Roman" w:cs="Times New Roman"/>
          <w:color w:val="000000"/>
        </w:rPr>
        <w:t xml:space="preserve"> </w:t>
      </w:r>
      <w:r>
        <w:rPr>
          <w:rFonts w:ascii="Times New Roman" w:hAnsi="Times New Roman" w:cs="Times New Roman"/>
        </w:rPr>
        <w:t>наличия и предоставления Заказчику обосновывающих и расшифровывающих данные затраты документов;</w:t>
      </w:r>
    </w:p>
    <w:p w:rsidR="00E060A2" w:rsidRDefault="00C139D6">
      <w:pPr>
        <w:pStyle w:val="12"/>
        <w:numPr>
          <w:ilvl w:val="1"/>
          <w:numId w:val="1"/>
        </w:numPr>
        <w:shd w:val="clear" w:color="auto" w:fill="FFFFFD"/>
        <w:tabs>
          <w:tab w:val="clear" w:pos="1567"/>
          <w:tab w:val="left" w:pos="709"/>
        </w:tabs>
        <w:autoSpaceDE w:val="0"/>
        <w:autoSpaceDN w:val="0"/>
        <w:adjustRightInd w:val="0"/>
        <w:ind w:left="0"/>
        <w:jc w:val="both"/>
        <w:rPr>
          <w:rFonts w:ascii="Times New Roman" w:hAnsi="Times New Roman" w:cs="Times New Roman"/>
          <w:color w:val="000000"/>
        </w:rPr>
      </w:pPr>
      <w:r>
        <w:rPr>
          <w:rFonts w:ascii="Times New Roman" w:hAnsi="Times New Roman" w:cs="Times New Roman"/>
          <w:color w:val="000000"/>
        </w:rPr>
        <w:t xml:space="preserve">В случае возникновения непредвиденных видов и объёмов работ, не предусмотренных Приложениями № </w:t>
      </w:r>
      <w:r>
        <w:rPr>
          <w:rFonts w:ascii="Times New Roman" w:hAnsi="Times New Roman" w:cs="Times New Roman"/>
          <w:bCs w:val="0"/>
          <w:iCs w:val="0"/>
        </w:rPr>
        <w:t>2</w:t>
      </w:r>
      <w:r>
        <w:rPr>
          <w:rFonts w:ascii="Times New Roman" w:hAnsi="Times New Roman" w:cs="Times New Roman"/>
          <w:color w:val="000000"/>
        </w:rPr>
        <w:t xml:space="preserve"> превышении  Цены Работы,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E060A2" w:rsidRDefault="00C139D6">
      <w:pPr>
        <w:pStyle w:val="12"/>
        <w:numPr>
          <w:ilvl w:val="1"/>
          <w:numId w:val="1"/>
        </w:numPr>
        <w:shd w:val="clear" w:color="auto" w:fill="FFFFFD"/>
        <w:tabs>
          <w:tab w:val="clear" w:pos="1567"/>
          <w:tab w:val="left" w:pos="709"/>
        </w:tabs>
        <w:autoSpaceDE w:val="0"/>
        <w:autoSpaceDN w:val="0"/>
        <w:adjustRightInd w:val="0"/>
        <w:ind w:left="0"/>
        <w:jc w:val="both"/>
        <w:rPr>
          <w:rFonts w:ascii="Times New Roman" w:hAnsi="Times New Roman" w:cs="Times New Roman"/>
        </w:rPr>
      </w:pPr>
      <w:r>
        <w:rPr>
          <w:rFonts w:ascii="Times New Roman" w:hAnsi="Times New Roman" w:cs="Times New Roman"/>
        </w:rPr>
        <w:t xml:space="preserve">В случае принятия Заказчиком решения об использовании металлолома, образованного в результате демонтажа, в своей производственной деятельности, Сторонами составляется акт, в котором фиксируется количество металлолома, остающегося в распоряжении Заказчика. На основании указанного акта Стороны заключают дополнительное соглашение к настоящему Договору об изменении  </w:t>
      </w:r>
      <w:r>
        <w:rPr>
          <w:rFonts w:ascii="Times New Roman" w:hAnsi="Times New Roman" w:cs="Times New Roman"/>
          <w:color w:val="000000"/>
        </w:rPr>
        <w:t xml:space="preserve">Цены Работы, указанной в п.5.1 настоящего Договора.  </w:t>
      </w:r>
      <w:r>
        <w:rPr>
          <w:rFonts w:ascii="Times New Roman" w:hAnsi="Times New Roman" w:cs="Times New Roman"/>
        </w:rPr>
        <w:t xml:space="preserve">  </w:t>
      </w:r>
    </w:p>
    <w:p w:rsidR="00E060A2" w:rsidRDefault="00C139D6">
      <w:pPr>
        <w:shd w:val="clear" w:color="auto" w:fill="FFFFFD"/>
        <w:autoSpaceDE w:val="0"/>
        <w:autoSpaceDN w:val="0"/>
        <w:adjustRightInd w:val="0"/>
        <w:ind w:firstLine="709"/>
        <w:jc w:val="both"/>
        <w:rPr>
          <w:rFonts w:ascii="Times New Roman" w:hAnsi="Times New Roman" w:cs="Times New Roman"/>
        </w:rPr>
      </w:pPr>
      <w:r>
        <w:rPr>
          <w:rFonts w:ascii="Times New Roman" w:hAnsi="Times New Roman" w:cs="Times New Roman"/>
        </w:rPr>
        <w:t xml:space="preserve">Решение об использовании металлолома в своей производственной деятельности принимается Заказчиком на стадии производства Подрядчиком демонтажных работ, о начале которых Подрядчик обязан уведомить Заказчика в соответствии с п. 4.2.2 настоящего Договора. </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После получения подписанного Заказчиком Акта приёмки выполненных работ Подрядчик направляет Заказчику счёт  на оплату выполненных Работ.</w:t>
      </w:r>
    </w:p>
    <w:p w:rsidR="00E060A2" w:rsidRDefault="00C139D6">
      <w:pPr>
        <w:tabs>
          <w:tab w:val="left" w:pos="432"/>
          <w:tab w:val="left" w:pos="540"/>
        </w:tabs>
        <w:autoSpaceDE w:val="0"/>
        <w:jc w:val="both"/>
        <w:rPr>
          <w:rFonts w:ascii="Times New Roman" w:hAnsi="Times New Roman" w:cs="Times New Roman"/>
        </w:rPr>
      </w:pPr>
      <w:r>
        <w:rPr>
          <w:rFonts w:ascii="Times New Roman" w:hAnsi="Times New Roman" w:cs="Times New Roman"/>
          <w:color w:val="000000"/>
        </w:rPr>
        <w:tab/>
        <w:t>Оплата выполненной работы производится Заказчиком</w:t>
      </w:r>
      <w:r>
        <w:rPr>
          <w:rFonts w:ascii="Times New Roman" w:hAnsi="Times New Roman" w:cs="Times New Roman"/>
          <w:bCs w:val="0"/>
          <w:spacing w:val="-10"/>
        </w:rPr>
        <w:t xml:space="preserve"> </w:t>
      </w:r>
      <w:r>
        <w:rPr>
          <w:rFonts w:ascii="Times New Roman" w:hAnsi="Times New Roman" w:cs="Times New Roman"/>
          <w:bCs w:val="0"/>
        </w:rPr>
        <w:t xml:space="preserve">не позднее 7 (семи) рабочих дней с момента </w:t>
      </w:r>
      <w:r>
        <w:rPr>
          <w:rFonts w:ascii="Times New Roman" w:hAnsi="Times New Roman" w:cs="Times New Roman"/>
        </w:rPr>
        <w:t xml:space="preserve">подписания Заказчиком акта приёмки выполненных работ </w:t>
      </w:r>
      <w:r>
        <w:rPr>
          <w:rFonts w:ascii="Times New Roman" w:hAnsi="Times New Roman" w:cs="Times New Roman"/>
          <w:color w:val="000000"/>
        </w:rPr>
        <w:t>на основании выставленного счёта на оплату</w:t>
      </w:r>
      <w:r>
        <w:rPr>
          <w:rFonts w:ascii="Times New Roman" w:hAnsi="Times New Roman" w:cs="Times New Roman"/>
          <w:bCs w:val="0"/>
        </w:rPr>
        <w:t>, оформленного в соответствии с требованиями законодательства РФ</w:t>
      </w:r>
      <w:r>
        <w:rPr>
          <w:rFonts w:ascii="Times New Roman" w:hAnsi="Times New Roman" w:cs="Times New Roman"/>
          <w:bCs w:val="0"/>
          <w:spacing w:val="-10"/>
        </w:rPr>
        <w:t xml:space="preserve">. </w:t>
      </w:r>
    </w:p>
    <w:p w:rsidR="00E060A2" w:rsidRDefault="00C139D6">
      <w:pPr>
        <w:tabs>
          <w:tab w:val="left" w:pos="540"/>
        </w:tabs>
        <w:autoSpaceDE w:val="0"/>
        <w:jc w:val="both"/>
        <w:rPr>
          <w:rFonts w:ascii="Times New Roman" w:hAnsi="Times New Roman" w:cs="Times New Roman"/>
          <w:bCs w:val="0"/>
          <w:spacing w:val="-10"/>
        </w:rPr>
      </w:pPr>
      <w:r>
        <w:rPr>
          <w:rFonts w:ascii="Times New Roman" w:hAnsi="Times New Roman" w:cs="Times New Roman"/>
          <w:bCs w:val="0"/>
          <w:spacing w:val="-10"/>
        </w:rPr>
        <w:t xml:space="preserve">При этом Подрядчик не имеет права </w:t>
      </w:r>
      <w:proofErr w:type="gramStart"/>
      <w:r>
        <w:rPr>
          <w:rFonts w:ascii="Times New Roman" w:hAnsi="Times New Roman" w:cs="Times New Roman"/>
          <w:bCs w:val="0"/>
          <w:spacing w:val="-10"/>
        </w:rPr>
        <w:t>на получение с Заказчика процентов на сумму долга за период пользования денежными средствами на основании</w:t>
      </w:r>
      <w:proofErr w:type="gramEnd"/>
      <w:r>
        <w:rPr>
          <w:rFonts w:ascii="Times New Roman" w:hAnsi="Times New Roman" w:cs="Times New Roman"/>
          <w:bCs w:val="0"/>
          <w:spacing w:val="-10"/>
        </w:rPr>
        <w:t xml:space="preserve"> п.1 ст.317.1 ГК РФ.</w:t>
      </w:r>
    </w:p>
    <w:p w:rsidR="00E060A2" w:rsidRDefault="00C139D6">
      <w:pPr>
        <w:tabs>
          <w:tab w:val="left" w:pos="540"/>
        </w:tabs>
        <w:autoSpaceDE w:val="0"/>
        <w:jc w:val="both"/>
        <w:rPr>
          <w:rFonts w:ascii="Times New Roman" w:hAnsi="Times New Roman" w:cs="Times New Roman"/>
          <w:bCs w:val="0"/>
          <w:spacing w:val="-10"/>
        </w:rPr>
      </w:pPr>
      <w:r>
        <w:rPr>
          <w:rFonts w:ascii="Times New Roman" w:hAnsi="Times New Roman" w:cs="Times New Roman"/>
          <w:bCs w:val="0"/>
          <w:spacing w:val="-10"/>
        </w:rPr>
        <w:t xml:space="preserve">В случае не предоставления счета </w:t>
      </w:r>
      <w:proofErr w:type="gramStart"/>
      <w:r>
        <w:rPr>
          <w:rFonts w:ascii="Times New Roman" w:hAnsi="Times New Roman" w:cs="Times New Roman"/>
          <w:bCs w:val="0"/>
          <w:spacing w:val="-10"/>
        </w:rPr>
        <w:t>-ф</w:t>
      </w:r>
      <w:proofErr w:type="gramEnd"/>
      <w:r>
        <w:rPr>
          <w:rFonts w:ascii="Times New Roman" w:hAnsi="Times New Roman" w:cs="Times New Roman"/>
          <w:bCs w:val="0"/>
          <w:spacing w:val="-10"/>
        </w:rPr>
        <w:t>актуры или предоставления счета-фактуры, не 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Стороны обязуются осуществлять расчёты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16 настоящего Договора, </w:t>
      </w:r>
      <w:r>
        <w:rPr>
          <w:rFonts w:ascii="Times New Roman" w:hAnsi="Times New Roman" w:cs="Times New Roman"/>
          <w:bCs w:val="0"/>
        </w:rPr>
        <w:t>если иное не предусмотрено соглашением Сторон</w:t>
      </w:r>
      <w:r>
        <w:rPr>
          <w:rFonts w:ascii="Times New Roman" w:hAnsi="Times New Roman" w:cs="Times New Roman"/>
        </w:rPr>
        <w:t>.</w:t>
      </w:r>
    </w:p>
    <w:p w:rsidR="00E060A2" w:rsidRDefault="00E060A2">
      <w:pPr>
        <w:autoSpaceDE w:val="0"/>
        <w:autoSpaceDN w:val="0"/>
        <w:adjustRightInd w:val="0"/>
        <w:contextualSpacing/>
        <w:jc w:val="both"/>
        <w:rPr>
          <w:rFonts w:ascii="Times New Roman" w:hAnsi="Times New Roman" w:cs="Times New Roman"/>
          <w:highlight w:val="yellow"/>
        </w:rPr>
      </w:pPr>
    </w:p>
    <w:p w:rsidR="00E060A2" w:rsidRDefault="00C139D6">
      <w:pPr>
        <w:widowControl w:val="0"/>
        <w:numPr>
          <w:ilvl w:val="0"/>
          <w:numId w:val="1"/>
        </w:numPr>
        <w:autoSpaceDE w:val="0"/>
        <w:autoSpaceDN w:val="0"/>
        <w:adjustRightInd w:val="0"/>
        <w:spacing w:before="120" w:after="120"/>
        <w:contextualSpacing/>
        <w:jc w:val="center"/>
        <w:outlineLvl w:val="0"/>
        <w:rPr>
          <w:rFonts w:ascii="Times New Roman" w:hAnsi="Times New Roman" w:cs="Times New Roman"/>
        </w:rPr>
      </w:pPr>
      <w:r>
        <w:rPr>
          <w:rFonts w:ascii="Times New Roman" w:hAnsi="Times New Roman" w:cs="Times New Roman"/>
          <w:b/>
          <w:bCs w:val="0"/>
        </w:rPr>
        <w:t>Порядок выполнения работ и приемки выполненных работ.</w:t>
      </w:r>
    </w:p>
    <w:p w:rsidR="00E060A2" w:rsidRDefault="00E060A2">
      <w:pPr>
        <w:widowControl w:val="0"/>
        <w:autoSpaceDE w:val="0"/>
        <w:autoSpaceDN w:val="0"/>
        <w:adjustRightInd w:val="0"/>
        <w:spacing w:before="120" w:after="120"/>
        <w:contextualSpacing/>
        <w:jc w:val="center"/>
        <w:outlineLvl w:val="0"/>
        <w:rPr>
          <w:rFonts w:ascii="Times New Roman" w:hAnsi="Times New Roman" w:cs="Times New Roman"/>
          <w:highlight w:val="yellow"/>
        </w:rPr>
      </w:pP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b/>
          <w:iCs w:val="0"/>
        </w:rPr>
      </w:pPr>
      <w:r>
        <w:rPr>
          <w:rFonts w:ascii="Times New Roman" w:hAnsi="Times New Roman" w:cs="Times New Roman"/>
          <w:b/>
          <w:iCs w:val="0"/>
        </w:rPr>
        <w:t>Порядок выполнения Работы:</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iCs w:val="0"/>
        </w:rPr>
      </w:pPr>
      <w:r>
        <w:rPr>
          <w:rFonts w:ascii="Times New Roman" w:hAnsi="Times New Roman" w:cs="Times New Roman"/>
          <w:iCs w:val="0"/>
        </w:rPr>
        <w:t xml:space="preserve">Подрядчик приступает к выполнению Работы с момента передачи ему от Заказчика Объекта в работу. Передача Объекта в Работу оформляется </w:t>
      </w:r>
      <w:r>
        <w:rPr>
          <w:rFonts w:ascii="Times New Roman" w:hAnsi="Times New Roman" w:cs="Times New Roman"/>
        </w:rPr>
        <w:t>Актом передачи Объекта в работу по форме согласно Приложению            № 6 к настоящему Договору.</w:t>
      </w:r>
    </w:p>
    <w:p w:rsidR="00E060A2" w:rsidRDefault="00C139D6">
      <w:pPr>
        <w:numPr>
          <w:ilvl w:val="2"/>
          <w:numId w:val="1"/>
        </w:numPr>
        <w:tabs>
          <w:tab w:val="clear" w:pos="1042"/>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при выполнении Работы:</w:t>
      </w:r>
    </w:p>
    <w:p w:rsidR="00E060A2" w:rsidRDefault="00C139D6">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а) 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E060A2" w:rsidRDefault="00C139D6">
      <w:pPr>
        <w:pStyle w:val="ConsPlusNormal"/>
        <w:widowControl/>
        <w:ind w:firstLine="0"/>
        <w:contextualSpacing/>
        <w:jc w:val="both"/>
        <w:rPr>
          <w:rFonts w:ascii="Times New Roman" w:hAnsi="Times New Roman" w:cs="Times New Roman"/>
          <w:iCs/>
        </w:rPr>
      </w:pPr>
      <w:r>
        <w:rPr>
          <w:rFonts w:ascii="Times New Roman" w:hAnsi="Times New Roman" w:cs="Times New Roman"/>
          <w:iCs/>
        </w:rPr>
        <w:t>б) обеспечивает, в случае необходимости, согласование с органами государственного надзора порядка ведения работ и его соблюдение на Объекте;</w:t>
      </w:r>
    </w:p>
    <w:p w:rsidR="00E060A2" w:rsidRDefault="00C139D6">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в) возводит собственными силами и за счёт собственных сре</w:t>
      </w:r>
      <w:proofErr w:type="gramStart"/>
      <w:r>
        <w:rPr>
          <w:rFonts w:ascii="Times New Roman" w:hAnsi="Times New Roman" w:cs="Times New Roman"/>
          <w:bCs w:val="0"/>
        </w:rPr>
        <w:t>дств вс</w:t>
      </w:r>
      <w:proofErr w:type="gramEnd"/>
      <w:r>
        <w:rPr>
          <w:rFonts w:ascii="Times New Roman" w:hAnsi="Times New Roman" w:cs="Times New Roman"/>
          <w:bCs w:val="0"/>
        </w:rPr>
        <w:t>е временные сооружения, необходимые для выполнения Работы;</w:t>
      </w:r>
    </w:p>
    <w:p w:rsidR="00E060A2" w:rsidRDefault="00C139D6">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г) осуществляет за свой счёт содержание и уборку Объекта и прилегающей непосредственно к нему территории в период проведения Работы и по их окончании;</w:t>
      </w:r>
    </w:p>
    <w:p w:rsidR="00E060A2" w:rsidRDefault="00C139D6">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д) осуществляет за свой счёт и своими силами сдачу металлолома, </w:t>
      </w:r>
      <w:r>
        <w:rPr>
          <w:rFonts w:ascii="Times New Roman" w:hAnsi="Times New Roman" w:cs="Times New Roman"/>
        </w:rPr>
        <w:t xml:space="preserve">полученного при производстве Работ  в результате демонтажа, </w:t>
      </w:r>
      <w:r>
        <w:rPr>
          <w:rFonts w:ascii="Times New Roman" w:hAnsi="Times New Roman" w:cs="Times New Roman"/>
          <w:bCs w:val="0"/>
        </w:rPr>
        <w:t xml:space="preserve"> специализированным организациям.</w:t>
      </w:r>
    </w:p>
    <w:p w:rsidR="00E060A2" w:rsidRDefault="00C139D6">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е) обеспечивает охрану Объекта, материалов, изделий, конструкций, оборудования до полного завершения Работы (включая период времени, в течение которого Подрядчик будет устранять выявленные в ходе приёмки </w:t>
      </w:r>
      <w:r>
        <w:rPr>
          <w:rFonts w:ascii="Times New Roman" w:hAnsi="Times New Roman" w:cs="Times New Roman"/>
          <w:bCs w:val="0"/>
        </w:rPr>
        <w:lastRenderedPageBreak/>
        <w:t>недостатки, демонтировать временные сооружения, а также вывозить технику и оборудование, находящуюся на Объекте);</w:t>
      </w:r>
    </w:p>
    <w:p w:rsidR="00E060A2" w:rsidRDefault="00C139D6">
      <w:pPr>
        <w:tabs>
          <w:tab w:val="left" w:pos="1440"/>
          <w:tab w:val="left" w:pos="1985"/>
        </w:tabs>
        <w:autoSpaceDE w:val="0"/>
        <w:autoSpaceDN w:val="0"/>
        <w:adjustRightInd w:val="0"/>
        <w:jc w:val="both"/>
        <w:rPr>
          <w:rFonts w:ascii="Times New Roman" w:hAnsi="Times New Roman" w:cs="Times New Roman"/>
          <w:spacing w:val="-11"/>
        </w:rPr>
      </w:pPr>
      <w:r>
        <w:rPr>
          <w:rFonts w:ascii="Times New Roman" w:hAnsi="Times New Roman" w:cs="Times New Roman"/>
          <w:color w:val="000000"/>
        </w:rPr>
        <w:t xml:space="preserve">ж) обеспечивает ведение учёта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ascii="Times New Roman" w:hAnsi="Times New Roman" w:cs="Times New Roman"/>
        </w:rPr>
        <w:t>счетам, выставляемым Заказчиком;</w:t>
      </w:r>
    </w:p>
    <w:p w:rsidR="00E060A2" w:rsidRDefault="00C139D6">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з)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E060A2" w:rsidRDefault="00C139D6">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и)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при выполнении Работы ведёт журнал производства работ на русском языке. Форма журнала должна соответствовать требованиям РД-11-05-2007. Каждая запись в журнале подписывается Подрядчиком и представителем Заказчика. Журнал ведётся с момента начала Работы до её завершения.</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при обнаружении:</w:t>
      </w:r>
    </w:p>
    <w:p w:rsidR="00E060A2" w:rsidRDefault="00C139D6">
      <w:pPr>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bCs w:val="0"/>
        </w:rPr>
        <w:t xml:space="preserve">а) угрозы </w:t>
      </w:r>
      <w:r>
        <w:rPr>
          <w:rFonts w:ascii="Times New Roman" w:hAnsi="Times New Roman" w:cs="Times New Roman"/>
          <w:bCs w:val="0"/>
          <w:iCs w:val="0"/>
        </w:rPr>
        <w:t>аварии или создания угрозы жизни, здоровью и/или безопасности граждан.</w:t>
      </w:r>
    </w:p>
    <w:p w:rsidR="00E060A2" w:rsidRDefault="00C139D6">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б) возможных неблагоприятных для Заказчика последствий выполнения его указаний о способе исполнения работы;</w:t>
      </w:r>
    </w:p>
    <w:p w:rsidR="00E060A2" w:rsidRDefault="00C139D6">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в) 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E060A2" w:rsidRDefault="00C139D6">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г) иных обстоятельств, угрожающих годности или прочности результатов выполняемой работы либо создающих невозможность её завершения в срок;</w:t>
      </w:r>
    </w:p>
    <w:p w:rsidR="00E060A2" w:rsidRDefault="00C139D6">
      <w:pPr>
        <w:autoSpaceDE w:val="0"/>
        <w:autoSpaceDN w:val="0"/>
        <w:adjustRightInd w:val="0"/>
        <w:ind w:firstLineChars="150" w:firstLine="300"/>
        <w:contextualSpacing/>
        <w:jc w:val="both"/>
        <w:rPr>
          <w:rFonts w:ascii="Times New Roman" w:hAnsi="Times New Roman" w:cs="Times New Roman"/>
          <w:bCs w:val="0"/>
        </w:rPr>
      </w:pPr>
      <w:proofErr w:type="gramStart"/>
      <w:r>
        <w:rPr>
          <w:rFonts w:ascii="Times New Roman" w:hAnsi="Times New Roman" w:cs="Times New Roman"/>
          <w:bCs w:val="0"/>
        </w:rPr>
        <w:t>обязан немедленно, в письменном виде, известить Заказчика и, до получения от него указаний, приостановить работы.</w:t>
      </w:r>
      <w:proofErr w:type="gramEnd"/>
    </w:p>
    <w:p w:rsidR="00E060A2" w:rsidRDefault="00C139D6">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Подрядчик за свой счёт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Pr>
          <w:rFonts w:ascii="Times New Roman" w:hAnsi="Times New Roman" w:cs="Times New Roman"/>
          <w:bCs w:val="0"/>
        </w:rPr>
        <w:t>соосности</w:t>
      </w:r>
      <w:proofErr w:type="spellEnd"/>
      <w:r>
        <w:rPr>
          <w:rFonts w:ascii="Times New Roman" w:hAnsi="Times New Roman" w:cs="Times New Roman"/>
          <w:bCs w:val="0"/>
        </w:rPr>
        <w:t>.</w:t>
      </w:r>
    </w:p>
    <w:p w:rsidR="00E060A2" w:rsidRDefault="00E060A2">
      <w:pPr>
        <w:autoSpaceDE w:val="0"/>
        <w:autoSpaceDN w:val="0"/>
        <w:adjustRightInd w:val="0"/>
        <w:ind w:left="142"/>
        <w:contextualSpacing/>
        <w:jc w:val="both"/>
        <w:rPr>
          <w:rFonts w:ascii="Times New Roman" w:hAnsi="Times New Roman" w:cs="Times New Roman"/>
          <w:bCs w:val="0"/>
          <w:highlight w:val="yellow"/>
        </w:rPr>
      </w:pPr>
    </w:p>
    <w:p w:rsidR="00E060A2" w:rsidRDefault="00C139D6">
      <w:pPr>
        <w:numPr>
          <w:ilvl w:val="1"/>
          <w:numId w:val="1"/>
        </w:numPr>
        <w:tabs>
          <w:tab w:val="clear" w:pos="1567"/>
          <w:tab w:val="left" w:pos="709"/>
          <w:tab w:val="left" w:pos="3261"/>
        </w:tabs>
        <w:autoSpaceDE w:val="0"/>
        <w:autoSpaceDN w:val="0"/>
        <w:adjustRightInd w:val="0"/>
        <w:contextualSpacing/>
        <w:rPr>
          <w:rFonts w:ascii="Times New Roman" w:hAnsi="Times New Roman" w:cs="Times New Roman"/>
          <w:b/>
          <w:iCs w:val="0"/>
        </w:rPr>
      </w:pPr>
      <w:r>
        <w:rPr>
          <w:rFonts w:ascii="Times New Roman" w:hAnsi="Times New Roman" w:cs="Times New Roman"/>
          <w:b/>
          <w:iCs w:val="0"/>
        </w:rPr>
        <w:t>Порядок приёмки Работы</w:t>
      </w:r>
    </w:p>
    <w:p w:rsidR="00E060A2" w:rsidRDefault="00C139D6">
      <w:pPr>
        <w:numPr>
          <w:ilvl w:val="2"/>
          <w:numId w:val="1"/>
        </w:numPr>
        <w:autoSpaceDE w:val="0"/>
        <w:autoSpaceDN w:val="0"/>
        <w:adjustRightInd w:val="0"/>
        <w:ind w:left="142"/>
        <w:contextualSpacing/>
        <w:jc w:val="both"/>
        <w:rPr>
          <w:rFonts w:ascii="Times New Roman" w:hAnsi="Times New Roman" w:cs="Times New Roman"/>
          <w:b/>
          <w:iCs w:val="0"/>
        </w:rPr>
      </w:pPr>
      <w:r>
        <w:rPr>
          <w:rFonts w:ascii="Times New Roman" w:hAnsi="Times New Roman" w:cs="Times New Roman"/>
        </w:rPr>
        <w:t>Приёмка выполненных работ осуществляется по окончании выполнения работ  по каждому  объекту, предусмотренному  п. 1.1. Договора.</w:t>
      </w:r>
    </w:p>
    <w:p w:rsidR="00E060A2" w:rsidRDefault="00C139D6">
      <w:pPr>
        <w:numPr>
          <w:ilvl w:val="2"/>
          <w:numId w:val="1"/>
        </w:numPr>
        <w:tabs>
          <w:tab w:val="clear" w:pos="1042"/>
          <w:tab w:val="left" w:pos="0"/>
        </w:tabs>
        <w:ind w:firstLine="200"/>
        <w:jc w:val="both"/>
        <w:rPr>
          <w:rFonts w:ascii="Times New Roman" w:hAnsi="Times New Roman" w:cs="Times New Roman"/>
        </w:rPr>
      </w:pPr>
      <w:r>
        <w:rPr>
          <w:rFonts w:ascii="Times New Roman" w:hAnsi="Times New Roman" w:cs="Times New Roman"/>
        </w:rPr>
        <w:t>Приёмка Заказчиком результата выполненных Подрядчиком Работ,</w:t>
      </w:r>
      <w:r>
        <w:t xml:space="preserve"> </w:t>
      </w:r>
      <w:r>
        <w:rPr>
          <w:rFonts w:ascii="Times New Roman" w:hAnsi="Times New Roman" w:cs="Times New Roman"/>
        </w:rPr>
        <w:t>предусмотренных настоя</w:t>
      </w:r>
      <w:r w:rsidR="002F3565">
        <w:rPr>
          <w:rFonts w:ascii="Times New Roman" w:hAnsi="Times New Roman" w:cs="Times New Roman"/>
        </w:rPr>
        <w:t xml:space="preserve">щим Договором, осуществляется  </w:t>
      </w:r>
      <w:r>
        <w:rPr>
          <w:rFonts w:ascii="Times New Roman" w:hAnsi="Times New Roman" w:cs="Times New Roman"/>
        </w:rPr>
        <w:t xml:space="preserve"> с обязательным подписанием Акта приёмки выполненных работ по форме КС-2 и Справки о стоимости выполненных работ по форме КС-3</w:t>
      </w:r>
    </w:p>
    <w:p w:rsidR="00E060A2" w:rsidRDefault="00C139D6">
      <w:pPr>
        <w:numPr>
          <w:ilvl w:val="2"/>
          <w:numId w:val="1"/>
        </w:numPr>
        <w:tabs>
          <w:tab w:val="clear" w:pos="1042"/>
          <w:tab w:val="left" w:pos="0"/>
        </w:tabs>
        <w:ind w:firstLine="200"/>
        <w:jc w:val="both"/>
        <w:rPr>
          <w:rFonts w:ascii="Times New Roman" w:hAnsi="Times New Roman" w:cs="Times New Roman"/>
          <w:iCs w:val="0"/>
        </w:rPr>
      </w:pPr>
      <w:r>
        <w:rPr>
          <w:rFonts w:ascii="Times New Roman" w:hAnsi="Times New Roman" w:cs="Times New Roman"/>
          <w:iCs w:val="0"/>
        </w:rPr>
        <w:t>По окончании выполнения</w:t>
      </w:r>
      <w:r w:rsidR="002F3565">
        <w:rPr>
          <w:rFonts w:ascii="Times New Roman" w:hAnsi="Times New Roman" w:cs="Times New Roman"/>
          <w:iCs w:val="0"/>
        </w:rPr>
        <w:t xml:space="preserve"> каждого этапа </w:t>
      </w:r>
      <w:r>
        <w:rPr>
          <w:rFonts w:ascii="Times New Roman" w:hAnsi="Times New Roman" w:cs="Times New Roman"/>
          <w:iCs w:val="0"/>
        </w:rPr>
        <w:t xml:space="preserve"> Работ, Подрядчик уведомляет Заказчика о готовности к сдаче результата выполненных Работ  в письменном виде не позднее 3 (трёх) календарных дней с момента его готовности.</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Приёмка Заказчиком </w:t>
      </w:r>
      <w:r>
        <w:rPr>
          <w:rFonts w:ascii="Times New Roman" w:hAnsi="Times New Roman" w:cs="Times New Roman"/>
        </w:rPr>
        <w:t>результата</w:t>
      </w:r>
      <w:r>
        <w:rPr>
          <w:rFonts w:ascii="Times New Roman" w:hAnsi="Times New Roman" w:cs="Times New Roman"/>
          <w:bCs w:val="0"/>
        </w:rPr>
        <w:t xml:space="preserve"> выполненных  работ осуществляется в течение 5 (пяти) рабочих дней с момента получения уведомления </w:t>
      </w:r>
      <w:proofErr w:type="gramStart"/>
      <w:r>
        <w:rPr>
          <w:rFonts w:ascii="Times New Roman" w:hAnsi="Times New Roman" w:cs="Times New Roman"/>
          <w:bCs w:val="0"/>
        </w:rPr>
        <w:t>от</w:t>
      </w:r>
      <w:proofErr w:type="gramEnd"/>
      <w:r>
        <w:rPr>
          <w:rFonts w:ascii="Times New Roman" w:hAnsi="Times New Roman" w:cs="Times New Roman"/>
          <w:bCs w:val="0"/>
        </w:rPr>
        <w:t xml:space="preserve"> Подрядчиком.</w:t>
      </w:r>
    </w:p>
    <w:p w:rsidR="00E060A2" w:rsidRDefault="00C139D6">
      <w:pPr>
        <w:pStyle w:val="ConsPlusNormal"/>
        <w:widowControl/>
        <w:numPr>
          <w:ilvl w:val="2"/>
          <w:numId w:val="1"/>
        </w:numPr>
        <w:tabs>
          <w:tab w:val="clear" w:pos="1042"/>
          <w:tab w:val="left" w:pos="0"/>
        </w:tabs>
        <w:ind w:firstLine="0"/>
        <w:contextualSpacing/>
        <w:jc w:val="both"/>
        <w:rPr>
          <w:rFonts w:ascii="Times New Roman" w:hAnsi="Times New Roman" w:cs="Times New Roman"/>
        </w:rPr>
      </w:pPr>
      <w:r>
        <w:rPr>
          <w:rFonts w:ascii="Times New Roman" w:hAnsi="Times New Roman" w:cs="Times New Roman"/>
          <w:iCs/>
        </w:rPr>
        <w:t xml:space="preserve">Приёмка Скрытых работ осуществляется только при условии </w:t>
      </w:r>
      <w:r>
        <w:rPr>
          <w:rFonts w:ascii="Times New Roman" w:hAnsi="Times New Roman" w:cs="Times New Roman"/>
        </w:rPr>
        <w:t xml:space="preserve">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E060A2" w:rsidRDefault="00C139D6">
      <w:pPr>
        <w:pStyle w:val="ConsPlusNormal"/>
        <w:widowControl/>
        <w:tabs>
          <w:tab w:val="left" w:pos="0"/>
        </w:tabs>
        <w:ind w:firstLine="0"/>
        <w:contextualSpacing/>
        <w:jc w:val="both"/>
        <w:rPr>
          <w:rFonts w:ascii="Times New Roman" w:hAnsi="Times New Roman" w:cs="Times New Roman"/>
        </w:rPr>
      </w:pPr>
      <w:r>
        <w:rPr>
          <w:rFonts w:ascii="Times New Roman" w:hAnsi="Times New Roman" w:cs="Times New Roman"/>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приёмку представителем Заказчика, согласно его указанию, а затем - восстановить ее.</w:t>
      </w:r>
    </w:p>
    <w:p w:rsidR="00E060A2" w:rsidRDefault="00C139D6">
      <w:pPr>
        <w:pStyle w:val="ConsPlusNormal"/>
        <w:widowControl/>
        <w:ind w:firstLine="709"/>
        <w:contextualSpacing/>
        <w:jc w:val="both"/>
        <w:rPr>
          <w:rFonts w:ascii="Times New Roman" w:hAnsi="Times New Roman" w:cs="Times New Roman"/>
        </w:rPr>
      </w:pPr>
      <w:r>
        <w:rPr>
          <w:rFonts w:ascii="Times New Roman" w:hAnsi="Times New Roman" w:cs="Times New Roman"/>
        </w:rPr>
        <w:lastRenderedPageBreak/>
        <w:t xml:space="preserve">Готовность </w:t>
      </w:r>
      <w:proofErr w:type="spellStart"/>
      <w:r>
        <w:rPr>
          <w:rFonts w:ascii="Times New Roman" w:hAnsi="Times New Roman" w:cs="Times New Roman"/>
        </w:rPr>
        <w:t>освидетельствуемых</w:t>
      </w:r>
      <w:proofErr w:type="spellEnd"/>
      <w:r>
        <w:rPr>
          <w:rFonts w:ascii="Times New Roman" w:hAnsi="Times New Roman" w:cs="Times New Roman"/>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 актов гидравлического испытания (включая испытания на герметичность и давление).</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rPr>
      </w:pPr>
      <w:r>
        <w:rPr>
          <w:rFonts w:ascii="Times New Roman" w:hAnsi="Times New Roman" w:cs="Times New Roman"/>
          <w:color w:val="000000"/>
        </w:rPr>
        <w:t>Заказчик при приёмке Работы вправе требовать проведения Подрядчиком дополнительных проверок, испытаний, анализов, съёмок и замеров без изменения цены Договора.</w:t>
      </w:r>
    </w:p>
    <w:p w:rsidR="00E060A2" w:rsidRDefault="00C139D6">
      <w:pPr>
        <w:pStyle w:val="ConsPlusNormal"/>
        <w:widowControl/>
        <w:numPr>
          <w:ilvl w:val="2"/>
          <w:numId w:val="1"/>
        </w:numPr>
        <w:tabs>
          <w:tab w:val="clear" w:pos="1042"/>
          <w:tab w:val="left" w:pos="0"/>
        </w:tabs>
        <w:ind w:firstLine="0"/>
        <w:contextualSpacing/>
        <w:jc w:val="both"/>
        <w:rPr>
          <w:rFonts w:ascii="Times New Roman" w:hAnsi="Times New Roman" w:cs="Times New Roman"/>
        </w:rPr>
      </w:pPr>
      <w:r>
        <w:rPr>
          <w:rFonts w:ascii="Times New Roman" w:hAnsi="Times New Roman" w:cs="Times New Roman"/>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счёт Подрядчика.</w:t>
      </w:r>
    </w:p>
    <w:p w:rsidR="00E060A2" w:rsidRDefault="00C139D6">
      <w:pPr>
        <w:numPr>
          <w:ilvl w:val="2"/>
          <w:numId w:val="1"/>
        </w:num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Подрядчик в течение 3 (трёх) дней с момента сдачи результата выполненных работ, составляет, подписывает и направляет Заказчику Акт приёмки выполненных Работ, оформленный по форме КС-2, Справку о стоимости работ, оформленную по форме КС-3, </w:t>
      </w:r>
      <w:r>
        <w:rPr>
          <w:rFonts w:ascii="Times New Roman" w:hAnsi="Times New Roman" w:cs="Times New Roman"/>
          <w:bCs w:val="0"/>
          <w:iCs w:val="0"/>
        </w:rPr>
        <w:t xml:space="preserve">исполнительную документацию на предъявляемый объем работ, предусмотренный Приложением № 1 к настоящему Договору. </w:t>
      </w:r>
    </w:p>
    <w:p w:rsidR="00E060A2" w:rsidRDefault="00C139D6">
      <w:pPr>
        <w:tabs>
          <w:tab w:val="left" w:pos="0"/>
        </w:tabs>
        <w:autoSpaceDE w:val="0"/>
        <w:autoSpaceDN w:val="0"/>
        <w:adjustRightInd w:val="0"/>
        <w:ind w:firstLine="709"/>
        <w:contextualSpacing/>
        <w:jc w:val="both"/>
        <w:rPr>
          <w:rFonts w:ascii="Times New Roman" w:hAnsi="Times New Roman" w:cs="Times New Roman"/>
          <w:iCs w:val="0"/>
        </w:rPr>
      </w:pPr>
      <w:r>
        <w:rPr>
          <w:rFonts w:ascii="Times New Roman" w:hAnsi="Times New Roman" w:cs="Times New Roman"/>
        </w:rPr>
        <w:t>Подрядчик вместе с Актом приёмки выполненных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 В случае отсутствия замечаний к документам, указанным в пункте 6.2.7 настоящего Договора, Заказчик, в течение 5 (пяти) рабочих дней подписывает Акт приёмки выполненных Работ и направляет его Подрядчику.</w:t>
      </w:r>
    </w:p>
    <w:p w:rsidR="00E060A2" w:rsidRDefault="00C139D6">
      <w:pPr>
        <w:numPr>
          <w:ilvl w:val="2"/>
          <w:numId w:val="1"/>
        </w:numPr>
        <w:tabs>
          <w:tab w:val="clear" w:pos="1042"/>
          <w:tab w:val="left" w:pos="0"/>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  Датой окончания выполнения всего объёма Работ считается дата составления Акта Технической готовности объекта  по форме согласно Приложению №7 к настоящему Договору. </w:t>
      </w:r>
    </w:p>
    <w:p w:rsidR="00E060A2" w:rsidRDefault="00C139D6">
      <w:pPr>
        <w:numPr>
          <w:ilvl w:val="1"/>
          <w:numId w:val="1"/>
        </w:numPr>
        <w:tabs>
          <w:tab w:val="clear" w:pos="1567"/>
          <w:tab w:val="left" w:pos="0"/>
        </w:tabs>
        <w:autoSpaceDE w:val="0"/>
        <w:autoSpaceDN w:val="0"/>
        <w:adjustRightInd w:val="0"/>
        <w:contextualSpacing/>
        <w:jc w:val="both"/>
        <w:rPr>
          <w:rFonts w:ascii="Times New Roman" w:hAnsi="Times New Roman" w:cs="Times New Roman"/>
        </w:rPr>
      </w:pPr>
      <w:r>
        <w:rPr>
          <w:rFonts w:ascii="Times New Roman" w:hAnsi="Times New Roman" w:cs="Times New Roman"/>
          <w:bCs w:val="0"/>
        </w:rPr>
        <w:t xml:space="preserve">  </w:t>
      </w:r>
      <w:r>
        <w:rPr>
          <w:rFonts w:ascii="Times New Roman" w:hAnsi="Times New Roman" w:cs="Times New Roman"/>
        </w:rPr>
        <w:t>После приёмки Работы Заказчик принимает Объект под свою охрану и несёт риск возможного разрушения или повреждения Объекта или его части.</w:t>
      </w:r>
    </w:p>
    <w:p w:rsidR="00E060A2" w:rsidRDefault="00E060A2">
      <w:pPr>
        <w:tabs>
          <w:tab w:val="left" w:pos="0"/>
        </w:tabs>
        <w:autoSpaceDE w:val="0"/>
        <w:autoSpaceDN w:val="0"/>
        <w:adjustRightInd w:val="0"/>
        <w:contextualSpacing/>
        <w:jc w:val="both"/>
        <w:rPr>
          <w:rFonts w:ascii="Times New Roman" w:hAnsi="Times New Roman" w:cs="Times New Roman"/>
        </w:rPr>
      </w:pPr>
    </w:p>
    <w:p w:rsidR="00E060A2" w:rsidRDefault="00C139D6">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Гарантии качества Работы.</w:t>
      </w:r>
    </w:p>
    <w:p w:rsidR="00E060A2" w:rsidRDefault="00E060A2">
      <w:pPr>
        <w:widowControl w:val="0"/>
        <w:spacing w:before="120" w:after="120"/>
        <w:contextualSpacing/>
        <w:outlineLvl w:val="0"/>
        <w:rPr>
          <w:rFonts w:ascii="Times New Roman" w:hAnsi="Times New Roman" w:cs="Times New Roman"/>
          <w:b/>
          <w:bCs w:val="0"/>
        </w:rPr>
      </w:pP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Гарантии качества распространяются на всю Работу, выполненную Подрядчиком по Договору.</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Гарантийный срок нормальной эксплуатации Объекта устанавливается на 5 (пять) лет </w:t>
      </w:r>
      <w:proofErr w:type="gramStart"/>
      <w:r>
        <w:rPr>
          <w:rFonts w:ascii="Times New Roman" w:hAnsi="Times New Roman" w:cs="Times New Roman"/>
          <w:bCs w:val="0"/>
        </w:rPr>
        <w:t>с даты подписания</w:t>
      </w:r>
      <w:proofErr w:type="gramEnd"/>
      <w:r>
        <w:rPr>
          <w:rFonts w:ascii="Times New Roman" w:hAnsi="Times New Roman" w:cs="Times New Roman"/>
          <w:bCs w:val="0"/>
        </w:rPr>
        <w:t xml:space="preserve"> Сторонами Акта передачи Объекта от Подрядчика Заказчику.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iCs w:val="0"/>
        </w:rPr>
      </w:pPr>
      <w:proofErr w:type="gramStart"/>
      <w:r>
        <w:rPr>
          <w:rFonts w:ascii="Times New Roman" w:hAnsi="Times New Roman" w:cs="Times New Roman"/>
          <w:bCs w:val="0"/>
        </w:rPr>
        <w:t xml:space="preserve">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w:t>
      </w:r>
      <w:r>
        <w:rPr>
          <w:rFonts w:ascii="Times New Roman" w:hAnsi="Times New Roman" w:cs="Times New Roman"/>
          <w:bCs w:val="0"/>
        </w:rPr>
        <w:lastRenderedPageBreak/>
        <w:t>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E060A2" w:rsidRDefault="00E060A2">
      <w:pPr>
        <w:autoSpaceDE w:val="0"/>
        <w:autoSpaceDN w:val="0"/>
        <w:adjustRightInd w:val="0"/>
        <w:contextualSpacing/>
        <w:jc w:val="both"/>
        <w:rPr>
          <w:rFonts w:ascii="Times New Roman" w:hAnsi="Times New Roman" w:cs="Times New Roman"/>
          <w:iCs w:val="0"/>
          <w:highlight w:val="yellow"/>
        </w:rPr>
      </w:pPr>
    </w:p>
    <w:p w:rsidR="00E060A2" w:rsidRDefault="00C139D6">
      <w:pPr>
        <w:widowControl w:val="0"/>
        <w:numPr>
          <w:ilvl w:val="0"/>
          <w:numId w:val="1"/>
        </w:numPr>
        <w:spacing w:before="120" w:after="120"/>
        <w:contextualSpacing/>
        <w:jc w:val="center"/>
        <w:outlineLvl w:val="0"/>
        <w:rPr>
          <w:rFonts w:ascii="Times New Roman" w:hAnsi="Times New Roman" w:cs="Times New Roman"/>
          <w:b/>
        </w:rPr>
      </w:pPr>
      <w:r>
        <w:rPr>
          <w:rFonts w:ascii="Times New Roman" w:hAnsi="Times New Roman" w:cs="Times New Roman"/>
          <w:b/>
        </w:rPr>
        <w:t>Конфиденциальность.</w:t>
      </w:r>
    </w:p>
    <w:p w:rsidR="00E060A2" w:rsidRDefault="00E060A2">
      <w:pPr>
        <w:widowControl w:val="0"/>
        <w:spacing w:before="120" w:after="120"/>
        <w:contextualSpacing/>
        <w:outlineLvl w:val="0"/>
        <w:rPr>
          <w:rFonts w:ascii="Times New Roman" w:hAnsi="Times New Roman" w:cs="Times New Roman"/>
          <w:b/>
          <w:highlight w:val="yellow"/>
        </w:rPr>
      </w:pPr>
    </w:p>
    <w:p w:rsidR="00E060A2" w:rsidRDefault="00C139D6">
      <w:pPr>
        <w:widowControl w:val="0"/>
        <w:numPr>
          <w:ilvl w:val="1"/>
          <w:numId w:val="1"/>
        </w:numPr>
        <w:shd w:val="clear" w:color="auto" w:fill="FFFFFF"/>
        <w:tabs>
          <w:tab w:val="clear" w:pos="1567"/>
        </w:tabs>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Любая производственная, финансово-экономическая и иная информация, полученная каждой Стороной от другой Стороны в связи с Договором</w:t>
      </w:r>
      <w:r>
        <w:rPr>
          <w:rFonts w:ascii="Times New Roman" w:hAnsi="Times New Roman" w:cs="Times New Roman"/>
          <w:color w:val="000000"/>
        </w:rPr>
        <w:t>, в том числе в связи с его заключением и исполнением</w:t>
      </w:r>
      <w:r>
        <w:rPr>
          <w:rFonts w:ascii="Times New Roman" w:hAnsi="Times New Roman" w:cs="Times New Roman"/>
        </w:rPr>
        <w:t xml:space="preserve">,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 </w:t>
      </w:r>
      <w:r>
        <w:rPr>
          <w:rFonts w:ascii="Times New Roman" w:hAnsi="Times New Roman" w:cs="Times New Roman"/>
          <w:color w:val="000000"/>
        </w:rPr>
        <w:t>Сторона, получившая Информацию, обязуется использовать ее как конфиденциальную и не предоставлять её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E060A2" w:rsidRDefault="00C139D6">
      <w:pPr>
        <w:widowControl w:val="0"/>
        <w:numPr>
          <w:ilvl w:val="1"/>
          <w:numId w:val="1"/>
        </w:numPr>
        <w:shd w:val="clear" w:color="auto" w:fill="FFFFFF"/>
        <w:tabs>
          <w:tab w:val="clear" w:pos="1567"/>
        </w:tabs>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Любые иные вопросы, связанные с Информацией стороны вправе урегулировать путём заключения Соглашения о конфиденциальности.</w:t>
      </w:r>
    </w:p>
    <w:p w:rsidR="00E060A2" w:rsidRDefault="00E060A2">
      <w:pPr>
        <w:widowControl w:val="0"/>
        <w:shd w:val="clear" w:color="auto" w:fill="FFFFFF"/>
        <w:autoSpaceDE w:val="0"/>
        <w:autoSpaceDN w:val="0"/>
        <w:adjustRightInd w:val="0"/>
        <w:contextualSpacing/>
        <w:jc w:val="both"/>
        <w:rPr>
          <w:rFonts w:ascii="Times New Roman" w:hAnsi="Times New Roman" w:cs="Times New Roman"/>
          <w:color w:val="000000"/>
          <w:highlight w:val="yellow"/>
        </w:rPr>
      </w:pPr>
    </w:p>
    <w:p w:rsidR="00E060A2" w:rsidRDefault="00C139D6">
      <w:pPr>
        <w:keepNext/>
        <w:numPr>
          <w:ilvl w:val="0"/>
          <w:numId w:val="1"/>
        </w:numPr>
        <w:autoSpaceDE w:val="0"/>
        <w:autoSpaceDN w:val="0"/>
        <w:adjustRightInd w:val="0"/>
        <w:spacing w:before="120" w:after="120"/>
        <w:contextualSpacing/>
        <w:jc w:val="center"/>
        <w:outlineLvl w:val="0"/>
        <w:rPr>
          <w:rFonts w:ascii="Times New Roman" w:hAnsi="Times New Roman" w:cs="Times New Roman"/>
          <w:b/>
          <w:bCs w:val="0"/>
          <w:iCs w:val="0"/>
        </w:rPr>
      </w:pPr>
      <w:r>
        <w:rPr>
          <w:rFonts w:ascii="Times New Roman" w:hAnsi="Times New Roman" w:cs="Times New Roman"/>
          <w:b/>
          <w:bCs w:val="0"/>
          <w:iCs w:val="0"/>
        </w:rPr>
        <w:t>Гарантии, заверения и ограничения.</w:t>
      </w:r>
    </w:p>
    <w:p w:rsidR="00E060A2" w:rsidRDefault="00E060A2">
      <w:pPr>
        <w:keepNext/>
        <w:autoSpaceDE w:val="0"/>
        <w:autoSpaceDN w:val="0"/>
        <w:adjustRightInd w:val="0"/>
        <w:spacing w:before="120" w:after="120"/>
        <w:contextualSpacing/>
        <w:outlineLvl w:val="0"/>
        <w:rPr>
          <w:rFonts w:ascii="Times New Roman" w:hAnsi="Times New Roman" w:cs="Times New Roman"/>
          <w:b/>
          <w:bCs w:val="0"/>
          <w:iCs w:val="0"/>
          <w:highlight w:val="yellow"/>
        </w:rPr>
      </w:pP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Подрядчик гарантирует отсутствие Договорных и иных отношений с лицами, которые могли бы оказать влияние на результаты работ или имеют право воспрепятствовать выполнению работ или ограничивать их выполнение. Подрядчик гарантирует свою производственно-техническую и материальную независимость в ходе исполнения настоящего Договора.</w:t>
      </w:r>
    </w:p>
    <w:p w:rsidR="00E060A2" w:rsidRDefault="00C139D6">
      <w:pPr>
        <w:numPr>
          <w:ilvl w:val="1"/>
          <w:numId w:val="1"/>
        </w:numPr>
        <w:tabs>
          <w:tab w:val="clear" w:pos="1567"/>
        </w:tabs>
        <w:contextualSpacing/>
        <w:jc w:val="both"/>
        <w:rPr>
          <w:rFonts w:ascii="Times New Roman" w:hAnsi="Times New Roman" w:cs="Times New Roman"/>
        </w:rPr>
      </w:pPr>
      <w:proofErr w:type="gramStart"/>
      <w:r>
        <w:rPr>
          <w:rFonts w:ascii="Times New Roman" w:hAnsi="Times New Roman" w:cs="Times New Roman"/>
        </w:rPr>
        <w:t xml:space="preserve">Подрядчик гарантирует и обязуется уведомлять Заказчика обо всех изменениях, вносимых в учредительные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bCs w:val="0"/>
        </w:rPr>
      </w:pPr>
      <w:proofErr w:type="gramStart"/>
      <w:r>
        <w:rPr>
          <w:rFonts w:ascii="Times New Roman" w:hAnsi="Times New Roman" w:cs="Times New Roman"/>
          <w:bCs w:val="0"/>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 ТУ и иными нормативными актами, устанавливающими требования к производству работ, выполняемых по настоящему договору, благоустройству территории, обязуется их соблюдать и нести полную ответственность за нарушение указанных требований.</w:t>
      </w:r>
      <w:r>
        <w:rPr>
          <w:rFonts w:ascii="Times New Roman" w:hAnsi="Times New Roman" w:cs="Times New Roman"/>
        </w:rPr>
        <w:t xml:space="preserve"> </w:t>
      </w:r>
      <w:proofErr w:type="gramEnd"/>
    </w:p>
    <w:p w:rsidR="00E060A2" w:rsidRDefault="00C139D6">
      <w:pPr>
        <w:widowControl w:val="0"/>
        <w:numPr>
          <w:ilvl w:val="1"/>
          <w:numId w:val="1"/>
        </w:numPr>
        <w:tabs>
          <w:tab w:val="clear" w:pos="1567"/>
        </w:tabs>
        <w:contextualSpacing/>
        <w:jc w:val="both"/>
        <w:outlineLvl w:val="1"/>
        <w:rPr>
          <w:rFonts w:ascii="Times New Roman" w:hAnsi="Times New Roman" w:cs="Times New Roman"/>
        </w:rPr>
      </w:pPr>
      <w:r>
        <w:rPr>
          <w:rFonts w:ascii="Times New Roman" w:hAnsi="Times New Roman" w:cs="Times New Roman"/>
        </w:rPr>
        <w:t>Стороны обязуются  исполнять</w:t>
      </w:r>
      <w:r>
        <w:rPr>
          <w:rFonts w:ascii="Times New Roman" w:hAnsi="Times New Roman" w:cs="Times New Roman"/>
          <w:b/>
        </w:rPr>
        <w:t xml:space="preserve"> </w:t>
      </w:r>
      <w:r>
        <w:rPr>
          <w:rFonts w:ascii="Times New Roman" w:hAnsi="Times New Roman" w:cs="Times New Roman"/>
        </w:rPr>
        <w:t>обязательства, предусмотренные Договором, надлежащим образом в соответствии с требованиями, установленными Договором, законодательством Российской Федерации, а в случае отсутствия таких требований – в соответствии с обычаями делового оборота или иными обычно предъявляемыми таким обязательствам требованиями.</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Подрядчик не вправе привлекать для выполнения Работ по настоящему Договору других лиц без письменного согласования Заказчика. Согласованию подлежит как привлечение к выполнению работ субподрядчика, так конкретная организация/лицо, которая (</w:t>
      </w:r>
      <w:proofErr w:type="spellStart"/>
      <w:r>
        <w:rPr>
          <w:rFonts w:ascii="Times New Roman" w:hAnsi="Times New Roman" w:cs="Times New Roman"/>
          <w:bCs w:val="0"/>
        </w:rPr>
        <w:t>ый</w:t>
      </w:r>
      <w:proofErr w:type="spellEnd"/>
      <w:r>
        <w:rPr>
          <w:rFonts w:ascii="Times New Roman" w:hAnsi="Times New Roman" w:cs="Times New Roman"/>
          <w:bCs w:val="0"/>
        </w:rPr>
        <w:t>) будет привлекаться в качестве такового.</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Ни одна из Сторон не вправе передавать и/или уступать свои права, обязанности и обязательства по настоящему Договору, в </w:t>
      </w:r>
      <w:proofErr w:type="spellStart"/>
      <w:r>
        <w:rPr>
          <w:rFonts w:ascii="Times New Roman" w:hAnsi="Times New Roman" w:cs="Times New Roman"/>
          <w:bCs w:val="0"/>
        </w:rPr>
        <w:t>т.ч</w:t>
      </w:r>
      <w:proofErr w:type="spellEnd"/>
      <w:r>
        <w:rPr>
          <w:rFonts w:ascii="Times New Roman" w:hAnsi="Times New Roman" w:cs="Times New Roman"/>
          <w:bCs w:val="0"/>
        </w:rPr>
        <w:t>. но не исключительно путём уступки права требования, перевода долга, замены стороны обязательства, без согласия другой Стороны, выраженного в письменном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предполагаемой передачи и/или уступки, замены.</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Подрядчик гарантирует, что:</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Общество зарегистрировано в ЕРГИП  надлежащим образом;</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располагает персоналом, имуществом и материальными ресурсами, необходимыми для выполнения своих обязательств по договору;</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xml:space="preserve">- располагает лицензиями, необходимыми для осуществления деятельности и исполнения обязательств </w:t>
      </w:r>
      <w:r>
        <w:rPr>
          <w:rFonts w:ascii="Times New Roman" w:hAnsi="Times New Roman" w:cs="Times New Roman"/>
        </w:rPr>
        <w:lastRenderedPageBreak/>
        <w:t>по договору, если осуществляемая по договору деятельность является лицензируемой;</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xml:space="preserve">- не </w:t>
      </w:r>
      <w:proofErr w:type="gramStart"/>
      <w:r>
        <w:rPr>
          <w:rFonts w:ascii="Times New Roman" w:hAnsi="Times New Roman" w:cs="Times New Roman"/>
        </w:rPr>
        <w:t>совершает и не</w:t>
      </w:r>
      <w:proofErr w:type="gramEnd"/>
      <w:r>
        <w:rPr>
          <w:rFonts w:ascii="Times New Roman" w:hAnsi="Times New Roman" w:cs="Times New Roman"/>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своевременно и в полном объеме уплачивает налоги, сборы и страховые взносы;</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xml:space="preserve">- отражает в налоговой отчетности по НДС все суммы НДС, предъявленные </w:t>
      </w:r>
      <w:r>
        <w:rPr>
          <w:rFonts w:ascii="Times New Roman" w:hAnsi="Times New Roman" w:cs="Times New Roman"/>
          <w:b/>
          <w:i/>
        </w:rPr>
        <w:t>Заказчику</w:t>
      </w:r>
      <w:r>
        <w:rPr>
          <w:rFonts w:ascii="Times New Roman" w:hAnsi="Times New Roman" w:cs="Times New Roman"/>
        </w:rPr>
        <w:t>;</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лица, подписывающие от его имени первичные документы и счета-фактуры, имеют на это все необходимые полномочия и доверенности;</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E060A2" w:rsidRDefault="00C139D6">
      <w:pPr>
        <w:pStyle w:val="ConsPlusNormal"/>
        <w:spacing w:line="240" w:lineRule="auto"/>
        <w:ind w:firstLine="0"/>
        <w:jc w:val="both"/>
        <w:rPr>
          <w:rFonts w:ascii="Times New Roman" w:hAnsi="Times New Roman" w:cs="Times New Roman"/>
        </w:rPr>
      </w:pPr>
      <w:bookmarkStart w:id="2" w:name="P140"/>
      <w:bookmarkEnd w:id="2"/>
      <w:r>
        <w:rPr>
          <w:rFonts w:ascii="Times New Roman" w:hAnsi="Times New Roman" w:cs="Times New Roman"/>
        </w:rPr>
        <w:t xml:space="preserve">9.8. Если </w:t>
      </w:r>
      <w:r>
        <w:rPr>
          <w:rFonts w:ascii="Times New Roman" w:hAnsi="Times New Roman" w:cs="Times New Roman"/>
          <w:bCs/>
          <w:iCs/>
        </w:rPr>
        <w:t xml:space="preserve">Подрядчик  </w:t>
      </w:r>
      <w:r>
        <w:rPr>
          <w:rFonts w:ascii="Times New Roman" w:hAnsi="Times New Roman" w:cs="Times New Roman"/>
        </w:rPr>
        <w:t xml:space="preserve">нарушит гарантии (любую одну, несколько или все вместе), указанные в </w:t>
      </w:r>
      <w:hyperlink w:anchor="P128" w:history="1">
        <w:r>
          <w:rPr>
            <w:rFonts w:ascii="Times New Roman" w:hAnsi="Times New Roman" w:cs="Times New Roman"/>
          </w:rPr>
          <w:t>пункте 9.7</w:t>
        </w:r>
      </w:hyperlink>
      <w:r>
        <w:rPr>
          <w:rFonts w:ascii="Times New Roman" w:hAnsi="Times New Roman" w:cs="Times New Roman"/>
        </w:rPr>
        <w:t>. настоящего договора, и это повлечет:</w:t>
      </w:r>
    </w:p>
    <w:p w:rsidR="00E060A2" w:rsidRDefault="00C139D6">
      <w:pPr>
        <w:pStyle w:val="ConsPlusNormal"/>
        <w:spacing w:line="240" w:lineRule="auto"/>
        <w:ind w:firstLine="540"/>
        <w:jc w:val="both"/>
        <w:rPr>
          <w:rFonts w:ascii="Times New Roman" w:hAnsi="Times New Roman" w:cs="Times New Roman"/>
          <w:bCs/>
          <w:iCs/>
        </w:rPr>
      </w:pPr>
      <w:r>
        <w:rPr>
          <w:rFonts w:ascii="Times New Roman" w:hAnsi="Times New Roman" w:cs="Times New Roman"/>
        </w:rPr>
        <w:t xml:space="preserve">- предъявление налоговыми органами требований к </w:t>
      </w:r>
      <w:r>
        <w:rPr>
          <w:rFonts w:ascii="Times New Roman" w:hAnsi="Times New Roman" w:cs="Times New Roman"/>
          <w:bCs/>
          <w:iCs/>
        </w:rPr>
        <w:t xml:space="preserve">Заказчику </w:t>
      </w:r>
      <w:r>
        <w:rPr>
          <w:rFonts w:ascii="Times New Roman" w:hAnsi="Times New Roman" w:cs="Times New Roman"/>
        </w:rPr>
        <w:t xml:space="preserve">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w:t>
      </w:r>
      <w:r>
        <w:rPr>
          <w:rFonts w:ascii="Times New Roman" w:hAnsi="Times New Roman" w:cs="Times New Roman"/>
          <w:bCs/>
          <w:iCs/>
        </w:rPr>
        <w:t>Подрядчиком</w:t>
      </w:r>
      <w:proofErr w:type="gramStart"/>
      <w:r>
        <w:rPr>
          <w:rFonts w:ascii="Times New Roman" w:hAnsi="Times New Roman" w:cs="Times New Roman"/>
          <w:bCs/>
          <w:iCs/>
        </w:rPr>
        <w:t xml:space="preserve"> ;</w:t>
      </w:r>
      <w:proofErr w:type="gramEnd"/>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xml:space="preserve">- предъявление третьими лицами, купившими у </w:t>
      </w:r>
      <w:r>
        <w:rPr>
          <w:rFonts w:ascii="Times New Roman" w:hAnsi="Times New Roman" w:cs="Times New Roman"/>
          <w:b/>
          <w:i/>
        </w:rPr>
        <w:t>З</w:t>
      </w:r>
      <w:r>
        <w:rPr>
          <w:rFonts w:ascii="Times New Roman" w:hAnsi="Times New Roman" w:cs="Times New Roman"/>
          <w:bCs/>
          <w:iCs/>
        </w:rPr>
        <w:t>аказчика</w:t>
      </w:r>
      <w:r>
        <w:rPr>
          <w:rFonts w:ascii="Times New Roman" w:hAnsi="Times New Roman" w:cs="Times New Roman"/>
        </w:rPr>
        <w:t xml:space="preserve"> работы (услуги), являющиеся предметом настоящего договора, требований к </w:t>
      </w:r>
      <w:r>
        <w:rPr>
          <w:rFonts w:ascii="Times New Roman" w:hAnsi="Times New Roman" w:cs="Times New Roman"/>
          <w:bCs/>
          <w:iCs/>
        </w:rPr>
        <w:t>Заказчику</w:t>
      </w:r>
      <w:r>
        <w:rPr>
          <w:rFonts w:ascii="Times New Roman" w:hAnsi="Times New Roman" w:cs="Times New Roman"/>
        </w:rPr>
        <w:t xml:space="preserve">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w:t>
      </w:r>
      <w:r>
        <w:rPr>
          <w:rFonts w:ascii="Times New Roman" w:hAnsi="Times New Roman" w:cs="Times New Roman"/>
          <w:bCs/>
          <w:iCs/>
        </w:rPr>
        <w:t>Подрядчиком</w:t>
      </w:r>
      <w:proofErr w:type="gramStart"/>
      <w:r>
        <w:rPr>
          <w:rFonts w:ascii="Times New Roman" w:hAnsi="Times New Roman" w:cs="Times New Roman"/>
          <w:b/>
          <w:i/>
        </w:rPr>
        <w:t xml:space="preserve"> )</w:t>
      </w:r>
      <w:proofErr w:type="gramEnd"/>
      <w:r>
        <w:rPr>
          <w:rFonts w:ascii="Times New Roman" w:hAnsi="Times New Roman" w:cs="Times New Roman"/>
        </w:rPr>
        <w:t xml:space="preserve">, </w:t>
      </w:r>
    </w:p>
    <w:p w:rsidR="00E060A2" w:rsidRDefault="00C139D6">
      <w:pPr>
        <w:pStyle w:val="ConsPlusNormal"/>
        <w:spacing w:line="240" w:lineRule="auto"/>
        <w:ind w:firstLine="540"/>
        <w:jc w:val="both"/>
        <w:rPr>
          <w:rFonts w:ascii="Times New Roman" w:hAnsi="Times New Roman" w:cs="Times New Roman"/>
        </w:rPr>
      </w:pPr>
      <w:r>
        <w:rPr>
          <w:rFonts w:ascii="Times New Roman" w:hAnsi="Times New Roman" w:cs="Times New Roman"/>
        </w:rPr>
        <w:t xml:space="preserve">то </w:t>
      </w:r>
      <w:r>
        <w:rPr>
          <w:rFonts w:ascii="Times New Roman" w:hAnsi="Times New Roman" w:cs="Times New Roman"/>
          <w:bCs/>
          <w:iCs/>
        </w:rPr>
        <w:t>Подрядчик</w:t>
      </w:r>
      <w:r>
        <w:rPr>
          <w:rFonts w:ascii="Times New Roman" w:hAnsi="Times New Roman" w:cs="Times New Roman"/>
          <w:b/>
          <w:i/>
        </w:rPr>
        <w:t xml:space="preserve"> </w:t>
      </w:r>
      <w:r>
        <w:rPr>
          <w:rFonts w:ascii="Times New Roman" w:hAnsi="Times New Roman" w:cs="Times New Roman"/>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E060A2" w:rsidRDefault="00C139D6">
      <w:pPr>
        <w:pStyle w:val="ConsPlusNormal"/>
        <w:spacing w:line="240" w:lineRule="auto"/>
        <w:ind w:firstLine="0"/>
        <w:jc w:val="both"/>
        <w:rPr>
          <w:rFonts w:ascii="Times New Roman" w:hAnsi="Times New Roman" w:cs="Times New Roman"/>
        </w:rPr>
      </w:pPr>
      <w:r>
        <w:rPr>
          <w:rFonts w:ascii="Times New Roman" w:hAnsi="Times New Roman" w:cs="Times New Roman"/>
        </w:rPr>
        <w:t xml:space="preserve">9.9. </w:t>
      </w:r>
      <w:r>
        <w:rPr>
          <w:rFonts w:ascii="Times New Roman" w:hAnsi="Times New Roman" w:cs="Times New Roman"/>
          <w:bCs/>
          <w:iCs/>
        </w:rPr>
        <w:t>Подрядчик</w:t>
      </w:r>
      <w:r>
        <w:rPr>
          <w:rFonts w:ascii="Times New Roman" w:hAnsi="Times New Roman" w:cs="Times New Roman"/>
          <w:b/>
          <w:i/>
        </w:rPr>
        <w:t xml:space="preserve"> </w:t>
      </w:r>
      <w:r>
        <w:rPr>
          <w:rFonts w:ascii="Times New Roman" w:hAnsi="Times New Roman" w:cs="Times New Roman"/>
        </w:rPr>
        <w:t xml:space="preserve"> обязуется в течение 30 (тридцати) календарных дней </w:t>
      </w:r>
      <w:proofErr w:type="gramStart"/>
      <w:r>
        <w:rPr>
          <w:rFonts w:ascii="Times New Roman" w:hAnsi="Times New Roman" w:cs="Times New Roman"/>
        </w:rPr>
        <w:t>с даты выставления</w:t>
      </w:r>
      <w:proofErr w:type="gramEnd"/>
      <w:r>
        <w:rPr>
          <w:rFonts w:ascii="Times New Roman" w:hAnsi="Times New Roman" w:cs="Times New Roman"/>
        </w:rPr>
        <w:t xml:space="preserve"> </w:t>
      </w:r>
      <w:r>
        <w:rPr>
          <w:rFonts w:ascii="Times New Roman" w:hAnsi="Times New Roman" w:cs="Times New Roman"/>
          <w:bCs/>
          <w:iCs/>
        </w:rPr>
        <w:t xml:space="preserve">Заказчиком </w:t>
      </w:r>
      <w:r>
        <w:rPr>
          <w:rFonts w:ascii="Times New Roman" w:hAnsi="Times New Roman" w:cs="Times New Roman"/>
        </w:rPr>
        <w:t xml:space="preserve">претензии возместить </w:t>
      </w:r>
      <w:r>
        <w:rPr>
          <w:rFonts w:ascii="Times New Roman" w:hAnsi="Times New Roman" w:cs="Times New Roman"/>
          <w:bCs/>
          <w:iCs/>
        </w:rPr>
        <w:t>Заказчик</w:t>
      </w:r>
      <w:r>
        <w:rPr>
          <w:rFonts w:ascii="Times New Roman" w:hAnsi="Times New Roman" w:cs="Times New Roman"/>
          <w:b/>
          <w:i/>
        </w:rPr>
        <w:t>у</w:t>
      </w:r>
      <w:r>
        <w:rPr>
          <w:rFonts w:ascii="Times New Roman" w:hAnsi="Times New Roman" w:cs="Times New Roman"/>
        </w:rPr>
        <w:t xml:space="preserve"> все убытки последнего, возникшие в случаях, указанных в </w:t>
      </w:r>
      <w:hyperlink w:anchor="P140" w:history="1">
        <w:r>
          <w:rPr>
            <w:rFonts w:ascii="Times New Roman" w:hAnsi="Times New Roman" w:cs="Times New Roman"/>
          </w:rPr>
          <w:t>пункте 9.</w:t>
        </w:r>
      </w:hyperlink>
      <w:r>
        <w:rPr>
          <w:rFonts w:ascii="Times New Roman" w:hAnsi="Times New Roman" w:cs="Times New Roman"/>
        </w:rPr>
        <w:t xml:space="preserve">8. настоящего договора в полном объеме независимо от уплаты Заказчику неустойки. </w:t>
      </w:r>
    </w:p>
    <w:p w:rsidR="00E060A2" w:rsidRDefault="00C139D6">
      <w:pPr>
        <w:pStyle w:val="ConsPlusNormal"/>
        <w:spacing w:line="240" w:lineRule="auto"/>
        <w:ind w:firstLine="0"/>
        <w:jc w:val="both"/>
        <w:rPr>
          <w:rFonts w:ascii="Times New Roman" w:hAnsi="Times New Roman" w:cs="Times New Roman"/>
        </w:rPr>
      </w:pPr>
      <w:r>
        <w:rPr>
          <w:rFonts w:ascii="Times New Roman" w:hAnsi="Times New Roman" w:cs="Times New Roman"/>
        </w:rPr>
        <w:t xml:space="preserve">9.10. Указанные в п. 9.8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Pr>
          <w:rFonts w:ascii="Times New Roman" w:hAnsi="Times New Roman" w:cs="Times New Roman"/>
        </w:rPr>
        <w:t>неоспаривания</w:t>
      </w:r>
      <w:proofErr w:type="spellEnd"/>
      <w:r>
        <w:rPr>
          <w:rFonts w:ascii="Times New Roman" w:hAnsi="Times New Roman" w:cs="Times New Roman"/>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Pr>
          <w:rFonts w:ascii="Times New Roman" w:hAnsi="Times New Roman" w:cs="Times New Roman"/>
        </w:rPr>
        <w:t>неоспаривания</w:t>
      </w:r>
      <w:proofErr w:type="spellEnd"/>
      <w:r>
        <w:rPr>
          <w:rFonts w:ascii="Times New Roman" w:hAnsi="Times New Roman" w:cs="Times New Roman"/>
        </w:rPr>
        <w:t xml:space="preserve"> в суде претензий третьих лиц не влияет на обязанность </w:t>
      </w:r>
      <w:r>
        <w:rPr>
          <w:rFonts w:ascii="Times New Roman" w:hAnsi="Times New Roman" w:cs="Times New Roman"/>
          <w:bCs/>
          <w:iCs/>
        </w:rPr>
        <w:t>Подрядчика</w:t>
      </w:r>
      <w:r>
        <w:rPr>
          <w:rFonts w:ascii="Times New Roman" w:hAnsi="Times New Roman" w:cs="Times New Roman"/>
          <w:b/>
          <w:i/>
        </w:rPr>
        <w:t xml:space="preserve"> </w:t>
      </w:r>
      <w:r>
        <w:rPr>
          <w:rFonts w:ascii="Times New Roman" w:hAnsi="Times New Roman" w:cs="Times New Roman"/>
        </w:rPr>
        <w:t xml:space="preserve"> возместить имущественные потери.</w:t>
      </w:r>
    </w:p>
    <w:p w:rsidR="00E060A2" w:rsidRDefault="00C139D6">
      <w:pPr>
        <w:pStyle w:val="ConsPlusNormal"/>
        <w:spacing w:line="240" w:lineRule="auto"/>
        <w:ind w:firstLine="0"/>
        <w:jc w:val="both"/>
        <w:rPr>
          <w:rFonts w:ascii="Times New Roman" w:hAnsi="Times New Roman" w:cs="Times New Roman"/>
        </w:rPr>
      </w:pPr>
      <w:r>
        <w:rPr>
          <w:rFonts w:ascii="Times New Roman" w:hAnsi="Times New Roman" w:cs="Times New Roman"/>
        </w:rPr>
        <w:t>9.11. 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rsidR="00E060A2" w:rsidRDefault="00E060A2">
      <w:pPr>
        <w:autoSpaceDE w:val="0"/>
        <w:autoSpaceDN w:val="0"/>
        <w:adjustRightInd w:val="0"/>
        <w:contextualSpacing/>
        <w:jc w:val="both"/>
        <w:rPr>
          <w:rFonts w:ascii="Times New Roman" w:hAnsi="Times New Roman" w:cs="Times New Roman"/>
          <w:bCs w:val="0"/>
          <w:highlight w:val="yellow"/>
        </w:rPr>
      </w:pPr>
    </w:p>
    <w:p w:rsidR="00E060A2" w:rsidRDefault="00C139D6">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Ответственность Сторон.</w:t>
      </w:r>
    </w:p>
    <w:p w:rsidR="00E060A2" w:rsidRDefault="00E060A2">
      <w:pPr>
        <w:widowControl w:val="0"/>
        <w:spacing w:before="120" w:after="120"/>
        <w:contextualSpacing/>
        <w:outlineLvl w:val="0"/>
        <w:rPr>
          <w:rFonts w:ascii="Times New Roman" w:hAnsi="Times New Roman" w:cs="Times New Roman"/>
          <w:b/>
          <w:bCs w:val="0"/>
          <w:highlight w:val="yellow"/>
        </w:rPr>
      </w:pP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lastRenderedPageBreak/>
        <w:t>За неисполнение либо ненадлежащее исполнение обязательств по настоящему Договору Стороны несут ответственность в соответствии с Договором и правом Российской Федерации.</w:t>
      </w:r>
    </w:p>
    <w:p w:rsidR="00E060A2" w:rsidRDefault="00C139D6">
      <w:pPr>
        <w:numPr>
          <w:ilvl w:val="1"/>
          <w:numId w:val="1"/>
        </w:numPr>
        <w:tabs>
          <w:tab w:val="clear" w:pos="1567"/>
          <w:tab w:val="left" w:pos="0"/>
          <w:tab w:val="left" w:pos="540"/>
          <w:tab w:val="left" w:pos="1134"/>
        </w:tabs>
        <w:jc w:val="both"/>
        <w:rPr>
          <w:rFonts w:ascii="Times New Roman" w:hAnsi="Times New Roman" w:cs="Times New Roman"/>
          <w:bCs w:val="0"/>
        </w:rPr>
      </w:pPr>
      <w:r>
        <w:rPr>
          <w:rFonts w:ascii="Times New Roman" w:hAnsi="Times New Roman" w:cs="Times New Roman"/>
        </w:rPr>
        <w:t>Заказчик за задержку оплаты Работы уплачивает Подрядчику неустойку, исчисляемую по ключевой ставке ЦБ РФ от суммы не перечисленных (несвоевременно перечисленных) денежных средств, за каждый рабочий день просрочки, начиная с 5 (пятого) рабочего дня после истечения срока, установленного п.5.4. настоящего Договора.</w:t>
      </w:r>
    </w:p>
    <w:p w:rsidR="00E060A2" w:rsidRDefault="00C139D6">
      <w:pPr>
        <w:pStyle w:val="ConsPlusNormal"/>
        <w:widowControl/>
        <w:numPr>
          <w:ilvl w:val="1"/>
          <w:numId w:val="1"/>
        </w:numPr>
        <w:tabs>
          <w:tab w:val="clear" w:pos="1567"/>
        </w:tabs>
        <w:ind w:firstLine="0"/>
        <w:contextualSpacing/>
        <w:jc w:val="both"/>
        <w:rPr>
          <w:rFonts w:ascii="Times New Roman" w:hAnsi="Times New Roman" w:cs="Times New Roman"/>
        </w:rPr>
      </w:pPr>
      <w:r>
        <w:rPr>
          <w:rFonts w:ascii="Times New Roman" w:hAnsi="Times New Roman" w:cs="Times New Roman"/>
        </w:rPr>
        <w:t>Подрядчик при нарушении Договорных обязательств уплачивает Заказчику:</w:t>
      </w:r>
    </w:p>
    <w:p w:rsidR="00E060A2" w:rsidRDefault="00C139D6">
      <w:pPr>
        <w:pStyle w:val="ConsPlusNormal"/>
        <w:widowControl/>
        <w:tabs>
          <w:tab w:val="left" w:pos="0"/>
        </w:tabs>
        <w:ind w:firstLine="0"/>
        <w:contextualSpacing/>
        <w:jc w:val="both"/>
        <w:rPr>
          <w:rFonts w:ascii="Times New Roman" w:hAnsi="Times New Roman" w:cs="Times New Roman"/>
        </w:rPr>
      </w:pPr>
      <w:r>
        <w:rPr>
          <w:rFonts w:ascii="Times New Roman" w:hAnsi="Times New Roman" w:cs="Times New Roman"/>
        </w:rPr>
        <w:t>а) за начало и/или окончание Работ, указанных в пункте 2.1. Договора с нарушением установленных сроков, Подрядчик, уплачивает штраф в размере 0,1% (одной десятой процента) от стоимости Работ, указанной в п. 5.1. Договора за каждый календарный день просрочки;</w:t>
      </w:r>
    </w:p>
    <w:p w:rsidR="00E060A2" w:rsidRDefault="00C139D6">
      <w:pPr>
        <w:pStyle w:val="ConsPlusNormal"/>
        <w:widowControl/>
        <w:tabs>
          <w:tab w:val="left" w:pos="0"/>
        </w:tabs>
        <w:ind w:firstLine="0"/>
        <w:contextualSpacing/>
        <w:jc w:val="both"/>
        <w:rPr>
          <w:rFonts w:ascii="Times New Roman" w:hAnsi="Times New Roman" w:cs="Times New Roman"/>
        </w:rPr>
      </w:pPr>
      <w:r>
        <w:rPr>
          <w:rFonts w:ascii="Times New Roman" w:hAnsi="Times New Roman" w:cs="Times New Roman"/>
        </w:rPr>
        <w:t>б)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проведённой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060A2" w:rsidRDefault="00C139D6">
      <w:pPr>
        <w:pStyle w:val="ConsPlusNormal"/>
        <w:widowControl/>
        <w:numPr>
          <w:ilvl w:val="1"/>
          <w:numId w:val="1"/>
        </w:numPr>
        <w:tabs>
          <w:tab w:val="clear" w:pos="1567"/>
        </w:tabs>
        <w:ind w:firstLine="0"/>
        <w:contextualSpacing/>
        <w:jc w:val="both"/>
        <w:rPr>
          <w:rFonts w:ascii="Times New Roman" w:hAnsi="Times New Roman" w:cs="Times New Roman"/>
        </w:rPr>
      </w:pPr>
      <w:r>
        <w:rPr>
          <w:rFonts w:ascii="Times New Roman" w:hAnsi="Times New Roman" w:cs="Times New Roman"/>
        </w:rPr>
        <w:t xml:space="preserve">Штрафные санкции, предусмотренные настоящим пунктом, не могут в своей совокупности превышать 100% (сто процентов) от Договорной стоимости, предусмотренной п. 5.1. Договора. </w:t>
      </w:r>
    </w:p>
    <w:p w:rsidR="00E060A2" w:rsidRDefault="00C139D6">
      <w:pPr>
        <w:pStyle w:val="ConsPlusNormal"/>
        <w:widowControl/>
        <w:ind w:firstLine="0"/>
        <w:contextualSpacing/>
        <w:jc w:val="both"/>
        <w:rPr>
          <w:rFonts w:ascii="Times New Roman" w:hAnsi="Times New Roman" w:cs="Times New Roman"/>
        </w:rPr>
      </w:pPr>
      <w:r>
        <w:rPr>
          <w:rFonts w:ascii="Times New Roman" w:hAnsi="Times New Roman" w:cs="Times New Roman"/>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объёме, при наличии вины Подрядчика.</w:t>
      </w:r>
    </w:p>
    <w:p w:rsidR="00E060A2" w:rsidRDefault="00C139D6">
      <w:pPr>
        <w:numPr>
          <w:ilvl w:val="1"/>
          <w:numId w:val="1"/>
        </w:numPr>
        <w:tabs>
          <w:tab w:val="clear" w:pos="1567"/>
        </w:tabs>
        <w:contextualSpacing/>
        <w:jc w:val="both"/>
        <w:rPr>
          <w:rFonts w:ascii="Times New Roman" w:hAnsi="Times New Roman" w:cs="Times New Roman"/>
        </w:rPr>
      </w:pPr>
      <w:proofErr w:type="gramStart"/>
      <w:r>
        <w:rPr>
          <w:rFonts w:ascii="Times New Roman" w:hAnsi="Times New Roman" w:cs="Times New Roman"/>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счёт Подрядчика, путём удержания данных затрат из подлежащих оплате сумм, в том числе по другим договорам, заключённым между Подрядчиком и Заказчиком с предъявлением соответствующего письменного требования и документов, подтверждающих понесённые Заказчиком расходы.</w:t>
      </w:r>
      <w:proofErr w:type="gramEnd"/>
    </w:p>
    <w:p w:rsidR="00E060A2" w:rsidRDefault="00C139D6">
      <w:pPr>
        <w:numPr>
          <w:ilvl w:val="1"/>
          <w:numId w:val="1"/>
        </w:numPr>
        <w:tabs>
          <w:tab w:val="clear" w:pos="1567"/>
        </w:tabs>
        <w:contextualSpacing/>
        <w:jc w:val="both"/>
        <w:rPr>
          <w:rFonts w:ascii="Times New Roman" w:hAnsi="Times New Roman" w:cs="Times New Roman"/>
        </w:rPr>
      </w:pPr>
      <w:proofErr w:type="gramStart"/>
      <w:r>
        <w:rPr>
          <w:rFonts w:ascii="Times New Roman" w:hAnsi="Times New Roman" w:cs="Times New Roman"/>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E060A2" w:rsidRDefault="00C139D6">
      <w:pPr>
        <w:numPr>
          <w:ilvl w:val="1"/>
          <w:numId w:val="1"/>
        </w:numPr>
        <w:tabs>
          <w:tab w:val="clear" w:pos="1567"/>
        </w:tabs>
        <w:contextualSpacing/>
        <w:jc w:val="both"/>
        <w:rPr>
          <w:rFonts w:ascii="Times New Roman" w:hAnsi="Times New Roman" w:cs="Times New Roman"/>
        </w:rPr>
      </w:pPr>
      <w:proofErr w:type="gramStart"/>
      <w:r>
        <w:rPr>
          <w:rFonts w:ascii="Times New Roman" w:hAnsi="Times New Roman" w:cs="Times New Roman"/>
        </w:rPr>
        <w:t>Подрядчик обязан возместить в полном объёме ущерб и убытки, причинённые любым третьим лицам в ходе исполнения Договора, в том числе, но не исключительно, прочиненных в результате производства Работ, движения техники на Участке,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Pr>
          <w:rFonts w:ascii="Times New Roman" w:hAnsi="Times New Roman" w:cs="Times New Roman"/>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E060A2" w:rsidRDefault="00C139D6">
      <w:pPr>
        <w:numPr>
          <w:ilvl w:val="1"/>
          <w:numId w:val="1"/>
        </w:numPr>
        <w:tabs>
          <w:tab w:val="clear" w:pos="1567"/>
        </w:tabs>
        <w:contextualSpacing/>
        <w:jc w:val="both"/>
        <w:rPr>
          <w:rFonts w:ascii="Times New Roman" w:hAnsi="Times New Roman" w:cs="Times New Roman"/>
          <w:color w:val="000000"/>
        </w:rPr>
      </w:pPr>
      <w:r>
        <w:rPr>
          <w:rFonts w:ascii="Times New Roman" w:hAnsi="Times New Roman" w:cs="Times New Roman"/>
          <w:color w:val="000000"/>
        </w:rPr>
        <w:t>Оплата неустоек в любом виде и возмещение убытков не освобождает Стороны от выполнения обязательств по настоящему Договору.</w:t>
      </w: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Прекращение действия Договора не влечёт прекращения ответственности Сторон за его нарушение, если иное не предусмотрено соглашением Сторон.</w:t>
      </w:r>
    </w:p>
    <w:p w:rsidR="00E060A2" w:rsidRDefault="00E060A2">
      <w:pPr>
        <w:contextualSpacing/>
        <w:jc w:val="both"/>
        <w:rPr>
          <w:rFonts w:ascii="Times New Roman" w:hAnsi="Times New Roman" w:cs="Times New Roman"/>
        </w:rPr>
      </w:pPr>
    </w:p>
    <w:p w:rsidR="00E060A2" w:rsidRDefault="00C139D6">
      <w:pPr>
        <w:keepNext/>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color w:val="000000"/>
        </w:rPr>
        <w:t>Основания освобождения от ответс</w:t>
      </w:r>
      <w:r>
        <w:rPr>
          <w:rFonts w:ascii="Times New Roman" w:hAnsi="Times New Roman" w:cs="Times New Roman"/>
          <w:b/>
          <w:bCs w:val="0"/>
        </w:rPr>
        <w:t>твенности.</w:t>
      </w:r>
    </w:p>
    <w:p w:rsidR="00E060A2" w:rsidRDefault="00E060A2">
      <w:pPr>
        <w:keepNext/>
        <w:widowControl w:val="0"/>
        <w:spacing w:before="120" w:after="120"/>
        <w:contextualSpacing/>
        <w:outlineLvl w:val="0"/>
        <w:rPr>
          <w:rFonts w:ascii="Times New Roman" w:hAnsi="Times New Roman" w:cs="Times New Roman"/>
          <w:b/>
          <w:bCs w:val="0"/>
        </w:rPr>
      </w:pPr>
    </w:p>
    <w:p w:rsidR="00E060A2" w:rsidRDefault="00C139D6">
      <w:pPr>
        <w:widowControl w:val="0"/>
        <w:numPr>
          <w:ilvl w:val="1"/>
          <w:numId w:val="1"/>
        </w:numPr>
        <w:tabs>
          <w:tab w:val="clear" w:pos="1567"/>
        </w:tabs>
        <w:contextualSpacing/>
        <w:jc w:val="both"/>
        <w:rPr>
          <w:rFonts w:ascii="Times New Roman" w:hAnsi="Times New Roman" w:cs="Times New Roman"/>
          <w:bCs w:val="0"/>
          <w:iCs w:val="0"/>
        </w:rPr>
      </w:pPr>
      <w:r>
        <w:rPr>
          <w:rFonts w:ascii="Times New Roman" w:hAnsi="Times New Roman" w:cs="Times New Roman"/>
        </w:rPr>
        <w:t>Если иное не предусмотрено правом РФ или Договором, Сторона, не исполнившая или ненадлежащим образом исполнившая обязательство по Договору, несёт ответственность в соответствии с правом РФ и Договором, если не докажет, что надлежащее исполнение этого обязательства оказалось невозможным вследствие непреодолимой силы, понятие которой определено п. 11.2. настоящего Договора.</w:t>
      </w:r>
    </w:p>
    <w:p w:rsidR="00E060A2" w:rsidRDefault="00C139D6">
      <w:pPr>
        <w:widowControl w:val="0"/>
        <w:numPr>
          <w:ilvl w:val="1"/>
          <w:numId w:val="1"/>
        </w:numPr>
        <w:tabs>
          <w:tab w:val="clear" w:pos="1567"/>
        </w:tabs>
        <w:contextualSpacing/>
        <w:jc w:val="both"/>
        <w:rPr>
          <w:rFonts w:ascii="Times New Roman" w:hAnsi="Times New Roman" w:cs="Times New Roman"/>
          <w:bCs w:val="0"/>
          <w:iCs w:val="0"/>
        </w:rPr>
      </w:pPr>
      <w:r>
        <w:rPr>
          <w:rFonts w:ascii="Times New Roman" w:hAnsi="Times New Roman" w:cs="Times New Roman"/>
          <w:bCs w:val="0"/>
          <w:iCs w:val="0"/>
        </w:rPr>
        <w:t xml:space="preserve">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оправдано и целесообразно </w:t>
      </w:r>
      <w:proofErr w:type="gramStart"/>
      <w:r>
        <w:rPr>
          <w:rFonts w:ascii="Times New Roman" w:hAnsi="Times New Roman" w:cs="Times New Roman"/>
          <w:bCs w:val="0"/>
          <w:iCs w:val="0"/>
        </w:rPr>
        <w:t>ожидать</w:t>
      </w:r>
      <w:proofErr w:type="gramEnd"/>
      <w:r>
        <w:rPr>
          <w:rFonts w:ascii="Times New Roman" w:hAnsi="Times New Roman" w:cs="Times New Roman"/>
          <w:bCs w:val="0"/>
          <w:iCs w:val="0"/>
        </w:rPr>
        <w:t xml:space="preserve"> от добросовестно действующей Стороны. К подобным обстоятельствам Сторон относят: </w:t>
      </w:r>
      <w:r>
        <w:rPr>
          <w:rFonts w:ascii="Times New Roman" w:hAnsi="Times New Roman" w:cs="Times New Roman"/>
          <w:color w:val="000000"/>
        </w:rPr>
        <w:t xml:space="preserve">любые чрезвычайные и непредотвратимые при данных условиях обстоятельства, в том числе, </w:t>
      </w:r>
      <w:proofErr w:type="gramStart"/>
      <w:r>
        <w:rPr>
          <w:rFonts w:ascii="Times New Roman" w:hAnsi="Times New Roman" w:cs="Times New Roman"/>
          <w:color w:val="000000"/>
        </w:rPr>
        <w:t>но</w:t>
      </w:r>
      <w:proofErr w:type="gramEnd"/>
      <w:r>
        <w:rPr>
          <w:rFonts w:ascii="Times New Roman" w:hAnsi="Times New Roman" w:cs="Times New Roman"/>
          <w:color w:val="000000"/>
        </w:rPr>
        <w:t xml:space="preserve"> не ограничиваясь этим, войны или иные боевые действия, восстания, пожары, взрывы, аварии, наводнения, эпидемии, диверсионные акты, природные катастрофы и т.п.,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w:t>
      </w:r>
      <w:r>
        <w:rPr>
          <w:rFonts w:ascii="Times New Roman" w:hAnsi="Times New Roman" w:cs="Times New Roman"/>
          <w:color w:val="000000"/>
        </w:rPr>
        <w:lastRenderedPageBreak/>
        <w:t xml:space="preserve">или вынесенных, </w:t>
      </w:r>
      <w:r>
        <w:rPr>
          <w:rFonts w:ascii="Times New Roman" w:hAnsi="Times New Roman" w:cs="Times New Roman"/>
          <w:bCs w:val="0"/>
          <w:iCs w:val="0"/>
        </w:rPr>
        <w:t>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w:t>
      </w:r>
      <w:r>
        <w:rPr>
          <w:rFonts w:ascii="Times New Roman" w:hAnsi="Times New Roman" w:cs="Times New Roman"/>
          <w:color w:val="000000"/>
        </w:rPr>
        <w:t xml:space="preserve"> или судебные запреты.</w:t>
      </w:r>
      <w:r>
        <w:rPr>
          <w:rFonts w:ascii="Times New Roman" w:hAnsi="Times New Roman" w:cs="Times New Roman"/>
          <w:bCs w:val="0"/>
          <w:iCs w:val="0"/>
        </w:rPr>
        <w:t xml:space="preserve"> </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E060A2" w:rsidRDefault="00C139D6">
      <w:pPr>
        <w:pStyle w:val="12"/>
        <w:ind w:left="0"/>
        <w:jc w:val="both"/>
        <w:rPr>
          <w:rFonts w:ascii="Times New Roman" w:hAnsi="Times New Roman" w:cs="Times New Roman"/>
        </w:rPr>
      </w:pPr>
      <w:r>
        <w:rPr>
          <w:rFonts w:ascii="Times New Roman" w:hAnsi="Times New Roman" w:cs="Times New Roman"/>
        </w:rPr>
        <w:t>а) в письменной форме известить о наступлении и предполагаемом сроке действия обстоятельств непреодолимой силы другую Сторону в срок не позднее 5 (пяти) дней со дня наступления указанных обстоятельств и предоставить необходимые подтверждения;</w:t>
      </w:r>
    </w:p>
    <w:p w:rsidR="00E060A2" w:rsidRDefault="00C139D6">
      <w:pPr>
        <w:pStyle w:val="12"/>
        <w:ind w:left="0"/>
        <w:jc w:val="both"/>
        <w:rPr>
          <w:rFonts w:ascii="Times New Roman" w:hAnsi="Times New Roman" w:cs="Times New Roman"/>
        </w:rPr>
      </w:pPr>
      <w:r>
        <w:rPr>
          <w:rFonts w:ascii="Times New Roman" w:hAnsi="Times New Roman" w:cs="Times New Roman"/>
        </w:rPr>
        <w:t xml:space="preserve">б) предпринять необходимые зависящие от неё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объёме в соответствии с Договором; </w:t>
      </w:r>
    </w:p>
    <w:p w:rsidR="00E060A2" w:rsidRDefault="00C139D6">
      <w:pPr>
        <w:pStyle w:val="12"/>
        <w:ind w:left="0"/>
        <w:jc w:val="both"/>
        <w:rPr>
          <w:rFonts w:ascii="Times New Roman" w:hAnsi="Times New Roman" w:cs="Times New Roman"/>
        </w:rPr>
      </w:pPr>
      <w:r>
        <w:rPr>
          <w:rFonts w:ascii="Times New Roman" w:hAnsi="Times New Roman" w:cs="Times New Roman"/>
        </w:rPr>
        <w:t>в) уведомить другую Сторону о возобновлении выполнения своих обязательств согласно Договору.</w:t>
      </w:r>
    </w:p>
    <w:p w:rsidR="00E060A2" w:rsidRDefault="00C139D6">
      <w:pPr>
        <w:contextualSpacing/>
        <w:jc w:val="both"/>
        <w:rPr>
          <w:rFonts w:ascii="Times New Roman" w:hAnsi="Times New Roman" w:cs="Times New Roman"/>
        </w:rPr>
      </w:pPr>
      <w:r>
        <w:rPr>
          <w:rFonts w:ascii="Times New Roman" w:hAnsi="Times New Roman" w:cs="Times New Roma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её от ответственности за неисполнение обязательств по Договору.</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t>После прекращения действия обстоятельств, перечисленных в п. 11.2. Договора, Сторона, которая подверглась их действию, должна возобновить исполнение обязатель</w:t>
      </w:r>
      <w:proofErr w:type="gramStart"/>
      <w:r>
        <w:rPr>
          <w:rFonts w:ascii="Times New Roman" w:hAnsi="Times New Roman" w:cs="Times New Roman"/>
        </w:rPr>
        <w:t>ств в ср</w:t>
      </w:r>
      <w:proofErr w:type="gramEnd"/>
      <w:r>
        <w:rPr>
          <w:rFonts w:ascii="Times New Roman" w:hAnsi="Times New Roman" w:cs="Times New Roman"/>
        </w:rPr>
        <w:t>ок, не превышающий 5 (пять) дней с момента прекращения действия этих обстоятельств.</w:t>
      </w:r>
    </w:p>
    <w:p w:rsidR="00E060A2" w:rsidRDefault="00E060A2">
      <w:pPr>
        <w:autoSpaceDE w:val="0"/>
        <w:autoSpaceDN w:val="0"/>
        <w:adjustRightInd w:val="0"/>
        <w:contextualSpacing/>
        <w:jc w:val="both"/>
        <w:rPr>
          <w:rFonts w:ascii="Times New Roman" w:hAnsi="Times New Roman" w:cs="Times New Roman"/>
        </w:rPr>
      </w:pPr>
    </w:p>
    <w:p w:rsidR="00E060A2" w:rsidRDefault="00C139D6">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Порядок разрешения споров.</w:t>
      </w:r>
    </w:p>
    <w:p w:rsidR="00E060A2" w:rsidRDefault="00E060A2">
      <w:pPr>
        <w:widowControl w:val="0"/>
        <w:spacing w:before="120" w:after="120"/>
        <w:contextualSpacing/>
        <w:outlineLvl w:val="0"/>
        <w:rPr>
          <w:rFonts w:ascii="Times New Roman" w:hAnsi="Times New Roman" w:cs="Times New Roman"/>
          <w:b/>
          <w:bCs w:val="0"/>
        </w:rPr>
      </w:pP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споры в связи с Договором Стороны разрешают с соблюдением обязательного досудебного претензионного порядка урегулирования споров.</w:t>
      </w:r>
    </w:p>
    <w:p w:rsidR="00E060A2" w:rsidRDefault="00C139D6">
      <w:pPr>
        <w:numPr>
          <w:ilvl w:val="1"/>
          <w:numId w:val="1"/>
        </w:numPr>
        <w:tabs>
          <w:tab w:val="clear" w:pos="1567"/>
        </w:tabs>
        <w:contextualSpacing/>
        <w:jc w:val="both"/>
        <w:rPr>
          <w:rFonts w:ascii="Times New Roman" w:hAnsi="Times New Roman" w:cs="Times New Roman"/>
        </w:rPr>
      </w:pPr>
      <w:proofErr w:type="gramStart"/>
      <w:r>
        <w:rPr>
          <w:rFonts w:ascii="Times New Roman" w:hAnsi="Times New Roman" w:cs="Times New Roma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Pr>
          <w:rFonts w:ascii="Times New Roman" w:hAnsi="Times New Roman" w:cs="Times New Roman"/>
        </w:rPr>
        <w:t xml:space="preserve"> у другой Стороны. </w:t>
      </w: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Сторона обязана рассмотреть полученную претензию и о результатах её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E060A2" w:rsidRDefault="00C139D6">
      <w:pPr>
        <w:contextualSpacing/>
        <w:jc w:val="both"/>
        <w:rPr>
          <w:rFonts w:ascii="Times New Roman" w:hAnsi="Times New Roman" w:cs="Times New Roman"/>
        </w:rPr>
      </w:pPr>
      <w:r>
        <w:rPr>
          <w:rFonts w:ascii="Times New Roman" w:hAnsi="Times New Roman" w:cs="Times New Roman"/>
        </w:rPr>
        <w:tab/>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и/или права РФ. </w:t>
      </w: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E060A2" w:rsidRDefault="00E060A2">
      <w:pPr>
        <w:contextualSpacing/>
        <w:jc w:val="both"/>
        <w:rPr>
          <w:rFonts w:ascii="Times New Roman" w:hAnsi="Times New Roman" w:cs="Times New Roman"/>
        </w:rPr>
      </w:pPr>
    </w:p>
    <w:p w:rsidR="00E060A2" w:rsidRDefault="00C139D6">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Действие Договора и основания и порядок прекращения его действия.</w:t>
      </w:r>
    </w:p>
    <w:p w:rsidR="00E060A2" w:rsidRDefault="00E060A2">
      <w:pPr>
        <w:widowControl w:val="0"/>
        <w:spacing w:before="120" w:after="120"/>
        <w:contextualSpacing/>
        <w:outlineLvl w:val="0"/>
        <w:rPr>
          <w:rFonts w:ascii="Times New Roman" w:hAnsi="Times New Roman" w:cs="Times New Roman"/>
          <w:b/>
          <w:bCs w:val="0"/>
        </w:rPr>
      </w:pP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rPr>
        <w:lastRenderedPageBreak/>
        <w:t xml:space="preserve">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16 настоящего Договора. </w:t>
      </w:r>
    </w:p>
    <w:p w:rsidR="00E060A2" w:rsidRDefault="00C139D6">
      <w:pPr>
        <w:numPr>
          <w:ilvl w:val="1"/>
          <w:numId w:val="1"/>
        </w:numPr>
        <w:tabs>
          <w:tab w:val="clear" w:pos="1567"/>
        </w:tabs>
        <w:autoSpaceDE w:val="0"/>
        <w:autoSpaceDN w:val="0"/>
        <w:adjustRightInd w:val="0"/>
        <w:contextualSpacing/>
        <w:jc w:val="both"/>
        <w:rPr>
          <w:rFonts w:ascii="Times New Roman" w:hAnsi="Times New Roman" w:cs="Times New Roman"/>
        </w:rPr>
      </w:pPr>
      <w:r>
        <w:rPr>
          <w:rFonts w:ascii="Times New Roman" w:hAnsi="Times New Roman" w:cs="Times New Roman"/>
          <w:bCs w:val="0"/>
        </w:rPr>
        <w:t xml:space="preserve">Договор действует </w:t>
      </w:r>
      <w:r>
        <w:rPr>
          <w:rFonts w:ascii="Times New Roman" w:hAnsi="Times New Roman" w:cs="Times New Roman"/>
          <w:iCs w:val="0"/>
        </w:rPr>
        <w:t>до полного исполнения Сторонами обязатель</w:t>
      </w:r>
      <w:proofErr w:type="gramStart"/>
      <w:r>
        <w:rPr>
          <w:rFonts w:ascii="Times New Roman" w:hAnsi="Times New Roman" w:cs="Times New Roman"/>
          <w:iCs w:val="0"/>
        </w:rPr>
        <w:t>ств пр</w:t>
      </w:r>
      <w:proofErr w:type="gramEnd"/>
      <w:r>
        <w:rPr>
          <w:rFonts w:ascii="Times New Roman" w:hAnsi="Times New Roman" w:cs="Times New Roman"/>
          <w:iCs w:val="0"/>
        </w:rPr>
        <w:t xml:space="preserve">инятых на себя по настоящему Договору, если иное не предусмотрено соглашением Сторон. </w:t>
      </w:r>
      <w:r>
        <w:rPr>
          <w:rFonts w:ascii="Times New Roman" w:hAnsi="Times New Roman" w:cs="Times New Roman"/>
        </w:rPr>
        <w:t>Раздел Договора о конфиденциальности действует в течение срока действия договора и 4 (четырёх) лет со дня окончания его действия. Раздел Договора о порядке разрешения споров действует бессрочно.</w:t>
      </w:r>
    </w:p>
    <w:p w:rsidR="00E060A2" w:rsidRDefault="00C139D6">
      <w:pPr>
        <w:pStyle w:val="ConsPlusNormal"/>
        <w:widowControl/>
        <w:numPr>
          <w:ilvl w:val="1"/>
          <w:numId w:val="1"/>
        </w:numPr>
        <w:tabs>
          <w:tab w:val="clear" w:pos="1567"/>
        </w:tabs>
        <w:ind w:firstLine="0"/>
        <w:contextualSpacing/>
        <w:jc w:val="both"/>
        <w:rPr>
          <w:rFonts w:ascii="Times New Roman" w:hAnsi="Times New Roman" w:cs="Times New Roman"/>
        </w:rPr>
      </w:pPr>
      <w:r>
        <w:rPr>
          <w:rFonts w:ascii="Times New Roman" w:hAnsi="Times New Roman" w:cs="Times New Roman"/>
        </w:rPr>
        <w:t>Заказчик вправе расторгнуть Договор в любое время до завершения выполнения работ. Расторжение договора по инициативе Заказчика осуществляется на основании уведомления о расторжении договора, направленного в адрес подрядчика любым способом, подтверждающим получение данного уведомления. Договор считается расторгнутым с момента получения такого уведомления. Расторжение договора в указанном порядке не считается односторонним отказом от исполнения обязательств.</w:t>
      </w:r>
    </w:p>
    <w:p w:rsidR="00E060A2" w:rsidRDefault="00C139D6">
      <w:pPr>
        <w:keepNext/>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Заключительные положения.</w:t>
      </w:r>
    </w:p>
    <w:p w:rsidR="00E060A2" w:rsidRDefault="00E060A2">
      <w:pPr>
        <w:keepNext/>
        <w:widowControl w:val="0"/>
        <w:spacing w:before="120" w:after="120"/>
        <w:contextualSpacing/>
        <w:outlineLvl w:val="0"/>
        <w:rPr>
          <w:rFonts w:ascii="Times New Roman" w:hAnsi="Times New Roman" w:cs="Times New Roman"/>
          <w:b/>
          <w:bCs w:val="0"/>
        </w:rPr>
      </w:pP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 xml:space="preserve">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Стороны установили, что контактными лицами, связанными с исполнением настоящего Договора являются:</w:t>
      </w:r>
    </w:p>
    <w:p w:rsidR="00E060A2" w:rsidRDefault="00C139D6">
      <w:pPr>
        <w:numPr>
          <w:ilvl w:val="2"/>
          <w:numId w:val="1"/>
        </w:numPr>
        <w:contextualSpacing/>
        <w:jc w:val="both"/>
        <w:rPr>
          <w:rFonts w:ascii="Times New Roman" w:hAnsi="Times New Roman" w:cs="Times New Roman"/>
        </w:rPr>
      </w:pPr>
      <w:r>
        <w:rPr>
          <w:rFonts w:ascii="Times New Roman" w:hAnsi="Times New Roman" w:cs="Times New Roman"/>
        </w:rPr>
        <w:t xml:space="preserve">Со Стороны Заказчика: Огнева Ольга Андреевна тел. (3424) 25-53-89 (3363) </w:t>
      </w:r>
      <w:proofErr w:type="spellStart"/>
      <w:r>
        <w:rPr>
          <w:rFonts w:ascii="Times New Roman" w:hAnsi="Times New Roman" w:cs="Times New Roman"/>
        </w:rPr>
        <w:t>эл</w:t>
      </w:r>
      <w:proofErr w:type="gramStart"/>
      <w:r>
        <w:rPr>
          <w:rFonts w:ascii="Times New Roman" w:hAnsi="Times New Roman" w:cs="Times New Roman"/>
        </w:rPr>
        <w:t>.п</w:t>
      </w:r>
      <w:proofErr w:type="gramEnd"/>
      <w:r>
        <w:rPr>
          <w:rFonts w:ascii="Times New Roman" w:hAnsi="Times New Roman" w:cs="Times New Roman"/>
        </w:rPr>
        <w:t>очта</w:t>
      </w:r>
      <w:proofErr w:type="spellEnd"/>
      <w:r>
        <w:rPr>
          <w:rFonts w:ascii="Times New Roman" w:hAnsi="Times New Roman" w:cs="Times New Roman"/>
        </w:rPr>
        <w:t>:    ______________________________________________________________</w:t>
      </w:r>
    </w:p>
    <w:p w:rsidR="00E060A2" w:rsidRDefault="00C139D6">
      <w:pPr>
        <w:numPr>
          <w:ilvl w:val="2"/>
          <w:numId w:val="1"/>
        </w:numPr>
        <w:contextualSpacing/>
        <w:jc w:val="both"/>
        <w:rPr>
          <w:rFonts w:ascii="Times New Roman" w:hAnsi="Times New Roman" w:cs="Times New Roman"/>
        </w:rPr>
      </w:pPr>
      <w:r>
        <w:rPr>
          <w:rFonts w:ascii="Times New Roman" w:hAnsi="Times New Roman" w:cs="Times New Roman"/>
        </w:rPr>
        <w:t>Со Стороны Подрядчика: _____________________________________</w:t>
      </w: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Во всем, что не предусмотрено условиями Договора, Стороны руководствуются правом Российской Федерации.</w:t>
      </w:r>
    </w:p>
    <w:p w:rsidR="00E060A2" w:rsidRDefault="00C139D6">
      <w:pPr>
        <w:numPr>
          <w:ilvl w:val="1"/>
          <w:numId w:val="1"/>
        </w:numPr>
        <w:tabs>
          <w:tab w:val="clear" w:pos="1567"/>
        </w:tabs>
        <w:overflowPunct w:val="0"/>
        <w:autoSpaceDE w:val="0"/>
        <w:autoSpaceDN w:val="0"/>
        <w:adjustRightInd w:val="0"/>
        <w:contextualSpacing/>
        <w:jc w:val="both"/>
        <w:textAlignment w:val="baseline"/>
        <w:rPr>
          <w:rFonts w:ascii="Times New Roman" w:hAnsi="Times New Roman" w:cs="Times New Roman"/>
        </w:rPr>
      </w:pPr>
      <w:r>
        <w:rPr>
          <w:rFonts w:ascii="Times New Roman" w:hAnsi="Times New Roman" w:cs="Times New Roman"/>
        </w:rPr>
        <w:t>Каждая из Сторон несёт ответственность перед другой Стороной за достоверность и полноту реквизитов указанных в разделе 16 настоящего Договора.</w:t>
      </w: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Все приложения и дополнительные соглашения к Договору подписываются Сторонами и являются его неотъемлемой частью.</w:t>
      </w:r>
      <w:r>
        <w:rPr>
          <w:rFonts w:ascii="Times New Roman" w:hAnsi="Times New Roman" w:cs="Times New Roman"/>
          <w:bCs w:val="0"/>
          <w:iCs w:val="0"/>
        </w:rPr>
        <w:t xml:space="preserve"> Неотъемлемой частью настоящего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настоящему Договору.</w:t>
      </w: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bCs w:val="0"/>
          <w:iCs w:val="0"/>
        </w:rPr>
        <w:t>Предоставление не надлежаще оформленных документов приравнивается к их непредставлению.</w:t>
      </w:r>
    </w:p>
    <w:p w:rsidR="00E060A2" w:rsidRDefault="00C139D6">
      <w:pPr>
        <w:numPr>
          <w:ilvl w:val="1"/>
          <w:numId w:val="1"/>
        </w:numPr>
        <w:tabs>
          <w:tab w:val="clear" w:pos="1567"/>
        </w:tabs>
        <w:contextualSpacing/>
        <w:jc w:val="both"/>
        <w:rPr>
          <w:rFonts w:ascii="Times New Roman" w:hAnsi="Times New Roman" w:cs="Times New Roman"/>
        </w:rPr>
      </w:pPr>
      <w:r>
        <w:rPr>
          <w:rFonts w:ascii="Times New Roman" w:hAnsi="Times New Roman" w:cs="Times New Roman"/>
        </w:rPr>
        <w:t>В случае необходимости, а так же при изменении существенных условий настоящего Договора, расторжении настоящего Договора, невыполнении обязательств одной из Сторон, при возникновении споров произвести сверку взаимных расчётов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E060A2" w:rsidRDefault="00E060A2">
      <w:pPr>
        <w:contextualSpacing/>
        <w:jc w:val="both"/>
        <w:rPr>
          <w:rFonts w:ascii="Times New Roman" w:hAnsi="Times New Roman" w:cs="Times New Roman"/>
        </w:rPr>
      </w:pPr>
    </w:p>
    <w:p w:rsidR="00E060A2" w:rsidRDefault="00C139D6">
      <w:pPr>
        <w:numPr>
          <w:ilvl w:val="0"/>
          <w:numId w:val="1"/>
        </w:numPr>
        <w:spacing w:before="120" w:after="120"/>
        <w:contextualSpacing/>
        <w:jc w:val="right"/>
        <w:outlineLvl w:val="0"/>
        <w:rPr>
          <w:rFonts w:ascii="Times New Roman" w:hAnsi="Times New Roman" w:cs="Times New Roman"/>
          <w:b/>
        </w:rPr>
      </w:pPr>
      <w:r>
        <w:rPr>
          <w:rFonts w:ascii="Times New Roman" w:hAnsi="Times New Roman" w:cs="Times New Roman"/>
          <w:b/>
        </w:rPr>
        <w:t>Перечень документов, являющихся неотъемлемыми приложениями к настоящему Договору</w:t>
      </w:r>
    </w:p>
    <w:p w:rsidR="00E060A2" w:rsidRDefault="00E060A2">
      <w:pPr>
        <w:spacing w:before="120" w:after="120"/>
        <w:contextualSpacing/>
        <w:outlineLvl w:val="0"/>
        <w:rPr>
          <w:rFonts w:ascii="Times New Roman" w:hAnsi="Times New Roman" w:cs="Times New Roman"/>
          <w:b/>
        </w:rPr>
      </w:pPr>
    </w:p>
    <w:p w:rsidR="00E060A2" w:rsidRDefault="00C139D6">
      <w:pPr>
        <w:ind w:firstLine="700"/>
        <w:contextualSpacing/>
        <w:jc w:val="both"/>
        <w:rPr>
          <w:rFonts w:ascii="Times New Roman" w:hAnsi="Times New Roman" w:cs="Times New Roman"/>
        </w:rPr>
      </w:pPr>
      <w:r>
        <w:rPr>
          <w:rFonts w:ascii="Times New Roman" w:hAnsi="Times New Roman" w:cs="Times New Roman"/>
        </w:rPr>
        <w:t>Приложение № 1 –  Техническое задание</w:t>
      </w:r>
    </w:p>
    <w:p w:rsidR="00E060A2" w:rsidRDefault="00C139D6">
      <w:pPr>
        <w:ind w:firstLine="700"/>
        <w:contextualSpacing/>
        <w:jc w:val="both"/>
        <w:rPr>
          <w:rFonts w:ascii="Times New Roman" w:hAnsi="Times New Roman" w:cs="Times New Roman"/>
        </w:rPr>
      </w:pPr>
      <w:r>
        <w:rPr>
          <w:rFonts w:ascii="Times New Roman" w:hAnsi="Times New Roman" w:cs="Times New Roman"/>
        </w:rPr>
        <w:t>Приложени</w:t>
      </w:r>
      <w:r w:rsidR="002F3565">
        <w:rPr>
          <w:rFonts w:ascii="Times New Roman" w:hAnsi="Times New Roman" w:cs="Times New Roman"/>
        </w:rPr>
        <w:t>я</w:t>
      </w:r>
      <w:r>
        <w:rPr>
          <w:rFonts w:ascii="Times New Roman" w:hAnsi="Times New Roman" w:cs="Times New Roman"/>
        </w:rPr>
        <w:t xml:space="preserve"> № 2</w:t>
      </w:r>
      <w:r w:rsidR="002F3565">
        <w:rPr>
          <w:rFonts w:ascii="Times New Roman" w:hAnsi="Times New Roman" w:cs="Times New Roman"/>
        </w:rPr>
        <w:t>-2.9</w:t>
      </w:r>
      <w:r>
        <w:rPr>
          <w:rFonts w:ascii="Times New Roman" w:hAnsi="Times New Roman" w:cs="Times New Roman"/>
        </w:rPr>
        <w:t xml:space="preserve"> –  Локально сметны</w:t>
      </w:r>
      <w:r w:rsidR="002F3565">
        <w:rPr>
          <w:rFonts w:ascii="Times New Roman" w:hAnsi="Times New Roman" w:cs="Times New Roman"/>
        </w:rPr>
        <w:t>е</w:t>
      </w:r>
      <w:r>
        <w:rPr>
          <w:rFonts w:ascii="Times New Roman" w:hAnsi="Times New Roman" w:cs="Times New Roman"/>
        </w:rPr>
        <w:t xml:space="preserve"> расчёт</w:t>
      </w:r>
      <w:r w:rsidR="002F3565">
        <w:rPr>
          <w:rFonts w:ascii="Times New Roman" w:hAnsi="Times New Roman" w:cs="Times New Roman"/>
        </w:rPr>
        <w:t>ы</w:t>
      </w:r>
      <w:r>
        <w:rPr>
          <w:rFonts w:ascii="Times New Roman" w:hAnsi="Times New Roman" w:cs="Times New Roman"/>
        </w:rPr>
        <w:t xml:space="preserve"> </w:t>
      </w:r>
    </w:p>
    <w:p w:rsidR="00E060A2" w:rsidRDefault="00C139D6" w:rsidP="002F3565">
      <w:pPr>
        <w:ind w:firstLine="700"/>
        <w:contextualSpacing/>
        <w:rPr>
          <w:rFonts w:ascii="Times New Roman" w:hAnsi="Times New Roman" w:cs="Times New Roman"/>
        </w:rPr>
      </w:pPr>
      <w:r>
        <w:rPr>
          <w:rFonts w:ascii="Times New Roman" w:hAnsi="Times New Roman" w:cs="Times New Roman"/>
        </w:rPr>
        <w:t>Приложение №3</w:t>
      </w:r>
      <w:r w:rsidR="002F3565">
        <w:rPr>
          <w:rFonts w:ascii="Times New Roman" w:hAnsi="Times New Roman" w:cs="Times New Roman"/>
        </w:rPr>
        <w:t>-3.9</w:t>
      </w:r>
      <w:r>
        <w:rPr>
          <w:rFonts w:ascii="Times New Roman" w:hAnsi="Times New Roman" w:cs="Times New Roman"/>
        </w:rPr>
        <w:t>-  Дефектн</w:t>
      </w:r>
      <w:r w:rsidR="006624C7">
        <w:rPr>
          <w:rFonts w:ascii="Times New Roman" w:hAnsi="Times New Roman" w:cs="Times New Roman"/>
        </w:rPr>
        <w:t>ые</w:t>
      </w:r>
      <w:r>
        <w:rPr>
          <w:rFonts w:ascii="Times New Roman" w:hAnsi="Times New Roman" w:cs="Times New Roman"/>
        </w:rPr>
        <w:t xml:space="preserve"> ведомост</w:t>
      </w:r>
      <w:r w:rsidR="006624C7">
        <w:rPr>
          <w:rFonts w:ascii="Times New Roman" w:hAnsi="Times New Roman" w:cs="Times New Roman"/>
        </w:rPr>
        <w:t>и</w:t>
      </w:r>
      <w:r>
        <w:rPr>
          <w:rFonts w:ascii="Times New Roman" w:hAnsi="Times New Roman" w:cs="Times New Roman"/>
        </w:rPr>
        <w:t xml:space="preserve"> </w:t>
      </w:r>
    </w:p>
    <w:p w:rsidR="00E060A2" w:rsidRDefault="00C139D6">
      <w:pPr>
        <w:ind w:firstLine="700"/>
        <w:contextualSpacing/>
        <w:jc w:val="both"/>
        <w:rPr>
          <w:rFonts w:ascii="Times New Roman" w:hAnsi="Times New Roman" w:cs="Times New Roman"/>
        </w:rPr>
      </w:pPr>
      <w:r>
        <w:rPr>
          <w:rFonts w:ascii="Times New Roman" w:hAnsi="Times New Roman" w:cs="Times New Roman"/>
        </w:rPr>
        <w:t>Приложение № 4 –  График производства работ.</w:t>
      </w:r>
    </w:p>
    <w:p w:rsidR="00E060A2" w:rsidRDefault="00C139D6">
      <w:pPr>
        <w:contextualSpacing/>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Приложение № 5 -  Реестр исполнительной документации</w:t>
      </w:r>
    </w:p>
    <w:p w:rsidR="00E060A2" w:rsidRDefault="00C139D6">
      <w:pPr>
        <w:keepNext/>
        <w:adjustRightInd w:val="0"/>
        <w:spacing w:before="120" w:after="120"/>
        <w:ind w:firstLine="700"/>
        <w:contextualSpacing/>
        <w:jc w:val="both"/>
        <w:outlineLvl w:val="0"/>
        <w:rPr>
          <w:rFonts w:ascii="Times New Roman" w:hAnsi="Times New Roman" w:cs="Times New Roman"/>
          <w:bCs w:val="0"/>
        </w:rPr>
      </w:pPr>
      <w:r>
        <w:rPr>
          <w:rFonts w:ascii="Times New Roman" w:hAnsi="Times New Roman" w:cs="Times New Roman"/>
          <w:bCs w:val="0"/>
        </w:rPr>
        <w:t>Приложение № 6 – Акт приема - передачи объекта в работу.</w:t>
      </w:r>
    </w:p>
    <w:p w:rsidR="00E060A2" w:rsidRDefault="00C139D6">
      <w:pPr>
        <w:keepNext/>
        <w:adjustRightInd w:val="0"/>
        <w:spacing w:before="120" w:after="120"/>
        <w:ind w:firstLine="700"/>
        <w:contextualSpacing/>
        <w:jc w:val="both"/>
        <w:outlineLvl w:val="0"/>
        <w:rPr>
          <w:rFonts w:ascii="Times New Roman" w:hAnsi="Times New Roman" w:cs="Times New Roman"/>
          <w:bCs w:val="0"/>
        </w:rPr>
      </w:pPr>
      <w:r>
        <w:rPr>
          <w:rFonts w:ascii="Times New Roman" w:hAnsi="Times New Roman" w:cs="Times New Roman"/>
          <w:bCs w:val="0"/>
        </w:rPr>
        <w:t>Приложение № 7–  Акт технической готовности объекта.</w:t>
      </w:r>
    </w:p>
    <w:p w:rsidR="00E060A2" w:rsidRDefault="00C139D6">
      <w:pPr>
        <w:keepNext/>
        <w:adjustRightInd w:val="0"/>
        <w:spacing w:before="120" w:after="120"/>
        <w:ind w:firstLine="700"/>
        <w:contextualSpacing/>
        <w:jc w:val="both"/>
        <w:outlineLvl w:val="0"/>
        <w:rPr>
          <w:rFonts w:ascii="Times New Roman" w:hAnsi="Times New Roman" w:cs="Times New Roman"/>
          <w:bCs w:val="0"/>
        </w:rPr>
      </w:pPr>
      <w:r>
        <w:rPr>
          <w:rFonts w:ascii="Times New Roman" w:hAnsi="Times New Roman" w:cs="Times New Roman"/>
          <w:bCs w:val="0"/>
        </w:rPr>
        <w:t>Приложение № 8 – Акт на дополнительные работы.</w:t>
      </w:r>
    </w:p>
    <w:p w:rsidR="00E060A2" w:rsidRDefault="00E060A2">
      <w:pPr>
        <w:contextualSpacing/>
        <w:jc w:val="both"/>
        <w:rPr>
          <w:rFonts w:ascii="Times New Roman" w:hAnsi="Times New Roman" w:cs="Times New Roman"/>
        </w:rPr>
      </w:pPr>
    </w:p>
    <w:p w:rsidR="00E060A2" w:rsidRDefault="00E060A2">
      <w:pPr>
        <w:contextualSpacing/>
        <w:jc w:val="both"/>
        <w:rPr>
          <w:rFonts w:ascii="Times New Roman" w:hAnsi="Times New Roman" w:cs="Times New Roman"/>
        </w:rPr>
      </w:pPr>
    </w:p>
    <w:p w:rsidR="00E060A2" w:rsidRDefault="00E060A2">
      <w:pPr>
        <w:keepNext/>
        <w:adjustRightInd w:val="0"/>
        <w:spacing w:before="120" w:after="120"/>
        <w:contextualSpacing/>
        <w:jc w:val="both"/>
        <w:outlineLvl w:val="0"/>
        <w:rPr>
          <w:rFonts w:ascii="Times New Roman" w:hAnsi="Times New Roman" w:cs="Times New Roman"/>
          <w:bCs w:val="0"/>
        </w:rPr>
      </w:pPr>
    </w:p>
    <w:p w:rsidR="00E060A2" w:rsidRDefault="00C139D6">
      <w:pPr>
        <w:keepNext/>
        <w:numPr>
          <w:ilvl w:val="0"/>
          <w:numId w:val="1"/>
        </w:numPr>
        <w:adjustRightInd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Подписи уполномоченных лиц Сторон.</w:t>
      </w:r>
    </w:p>
    <w:p w:rsidR="00E060A2" w:rsidRDefault="00E060A2">
      <w:pPr>
        <w:keepNext/>
        <w:adjustRightInd w:val="0"/>
        <w:spacing w:before="120" w:after="120"/>
        <w:contextualSpacing/>
        <w:outlineLvl w:val="0"/>
        <w:rPr>
          <w:rFonts w:ascii="Times New Roman" w:hAnsi="Times New Roman" w:cs="Times New Roman"/>
          <w:b/>
          <w:bCs w:val="0"/>
        </w:rPr>
      </w:pPr>
    </w:p>
    <w:tbl>
      <w:tblPr>
        <w:tblW w:w="10447" w:type="dxa"/>
        <w:jc w:val="center"/>
        <w:tblInd w:w="46" w:type="dxa"/>
        <w:tblLayout w:type="fixed"/>
        <w:tblLook w:val="04A0" w:firstRow="1" w:lastRow="0" w:firstColumn="1" w:lastColumn="0" w:noHBand="0" w:noVBand="1"/>
      </w:tblPr>
      <w:tblGrid>
        <w:gridCol w:w="5223"/>
        <w:gridCol w:w="5224"/>
      </w:tblGrid>
      <w:tr w:rsidR="00E060A2">
        <w:trPr>
          <w:trHeight w:val="368"/>
          <w:jc w:val="center"/>
        </w:trPr>
        <w:tc>
          <w:tcPr>
            <w:tcW w:w="5223" w:type="dxa"/>
            <w:vAlign w:val="center"/>
          </w:tcPr>
          <w:p w:rsidR="00E060A2" w:rsidRDefault="00C139D6">
            <w:pPr>
              <w:keepNext/>
              <w:widowControl w:val="0"/>
              <w:ind w:left="24" w:firstLine="2836"/>
              <w:contextualSpacing/>
              <w:rPr>
                <w:rFonts w:ascii="Times New Roman" w:hAnsi="Times New Roman" w:cs="Times New Roman"/>
              </w:rPr>
            </w:pPr>
            <w:r>
              <w:rPr>
                <w:rFonts w:ascii="Times New Roman" w:hAnsi="Times New Roman" w:cs="Times New Roman"/>
                <w:b/>
              </w:rPr>
              <w:t>ЗАКАЗЧИК:</w:t>
            </w:r>
          </w:p>
        </w:tc>
        <w:tc>
          <w:tcPr>
            <w:tcW w:w="5224" w:type="dxa"/>
            <w:vAlign w:val="center"/>
          </w:tcPr>
          <w:p w:rsidR="00E060A2" w:rsidRDefault="00C139D6">
            <w:pPr>
              <w:keepNext/>
              <w:widowControl w:val="0"/>
              <w:contextualSpacing/>
              <w:jc w:val="center"/>
              <w:rPr>
                <w:rFonts w:ascii="Times New Roman" w:hAnsi="Times New Roman" w:cs="Times New Roman"/>
                <w:b/>
                <w:bCs w:val="0"/>
              </w:rPr>
            </w:pPr>
            <w:r>
              <w:rPr>
                <w:rFonts w:ascii="Times New Roman" w:hAnsi="Times New Roman" w:cs="Times New Roman"/>
                <w:b/>
                <w:bCs w:val="0"/>
              </w:rPr>
              <w:t>ПОДРЯДЧИК:</w:t>
            </w:r>
          </w:p>
        </w:tc>
      </w:tr>
      <w:tr w:rsidR="00E060A2">
        <w:trPr>
          <w:trHeight w:val="4530"/>
          <w:jc w:val="center"/>
        </w:trPr>
        <w:tc>
          <w:tcPr>
            <w:tcW w:w="5223" w:type="dxa"/>
          </w:tcPr>
          <w:tbl>
            <w:tblPr>
              <w:tblW w:w="10447" w:type="dxa"/>
              <w:jc w:val="center"/>
              <w:tblLayout w:type="fixed"/>
              <w:tblLook w:val="04A0" w:firstRow="1" w:lastRow="0" w:firstColumn="1" w:lastColumn="0" w:noHBand="0" w:noVBand="1"/>
            </w:tblPr>
            <w:tblGrid>
              <w:gridCol w:w="10447"/>
            </w:tblGrid>
            <w:tr w:rsidR="00E060A2">
              <w:trPr>
                <w:trHeight w:val="612"/>
                <w:jc w:val="center"/>
              </w:trPr>
              <w:tc>
                <w:tcPr>
                  <w:tcW w:w="10447" w:type="dxa"/>
                </w:tcPr>
                <w:p w:rsidR="00E060A2" w:rsidRDefault="00C139D6">
                  <w:pPr>
                    <w:widowControl w:val="0"/>
                    <w:ind w:left="24" w:firstLine="2836"/>
                    <w:contextualSpacing/>
                    <w:rPr>
                      <w:rFonts w:ascii="Times New Roman" w:hAnsi="Times New Roman" w:cs="Times New Roman"/>
                      <w:b/>
                    </w:rPr>
                  </w:pPr>
                  <w:r>
                    <w:rPr>
                      <w:rFonts w:ascii="Times New Roman" w:hAnsi="Times New Roman" w:cs="Times New Roman"/>
                      <w:b/>
                    </w:rPr>
                    <w:t>Полное фирменное наименование:</w:t>
                  </w:r>
                </w:p>
                <w:p w:rsidR="00E060A2" w:rsidRDefault="00C139D6">
                  <w:pPr>
                    <w:widowControl w:val="0"/>
                    <w:ind w:left="24" w:firstLine="2836"/>
                    <w:contextualSpacing/>
                    <w:rPr>
                      <w:rFonts w:ascii="Times New Roman" w:hAnsi="Times New Roman" w:cs="Times New Roman"/>
                      <w:b/>
                      <w:bCs w:val="0"/>
                    </w:rPr>
                  </w:pPr>
                  <w:r>
                    <w:rPr>
                      <w:rFonts w:ascii="Times New Roman" w:hAnsi="Times New Roman" w:cs="Times New Roman"/>
                      <w:b/>
                      <w:bCs w:val="0"/>
                    </w:rPr>
                    <w:t>Общество с ограниченной ответственностью</w:t>
                  </w:r>
                </w:p>
                <w:p w:rsidR="00E060A2" w:rsidRDefault="00C139D6">
                  <w:pPr>
                    <w:widowControl w:val="0"/>
                    <w:ind w:left="24" w:firstLine="2836"/>
                    <w:contextualSpacing/>
                    <w:rPr>
                      <w:rFonts w:ascii="Times New Roman" w:hAnsi="Times New Roman" w:cs="Times New Roman"/>
                      <w:b/>
                    </w:rPr>
                  </w:pPr>
                  <w:r>
                    <w:rPr>
                      <w:rFonts w:ascii="Times New Roman" w:hAnsi="Times New Roman" w:cs="Times New Roman"/>
                      <w:b/>
                      <w:bCs w:val="0"/>
                    </w:rPr>
                    <w:t>«</w:t>
                  </w:r>
                  <w:proofErr w:type="spellStart"/>
                  <w:r>
                    <w:rPr>
                      <w:rFonts w:ascii="Times New Roman" w:hAnsi="Times New Roman" w:cs="Times New Roman"/>
                      <w:b/>
                      <w:bCs w:val="0"/>
                    </w:rPr>
                    <w:t>Березниковская</w:t>
                  </w:r>
                  <w:proofErr w:type="spellEnd"/>
                  <w:r>
                    <w:rPr>
                      <w:rFonts w:ascii="Times New Roman" w:hAnsi="Times New Roman" w:cs="Times New Roman"/>
                      <w:b/>
                      <w:bCs w:val="0"/>
                    </w:rPr>
                    <w:t xml:space="preserve"> </w:t>
                  </w:r>
                  <w:proofErr w:type="spellStart"/>
                  <w:r>
                    <w:rPr>
                      <w:rFonts w:ascii="Times New Roman" w:hAnsi="Times New Roman" w:cs="Times New Roman"/>
                      <w:b/>
                      <w:bCs w:val="0"/>
                    </w:rPr>
                    <w:t>водоснабжающая</w:t>
                  </w:r>
                  <w:proofErr w:type="spellEnd"/>
                  <w:r>
                    <w:rPr>
                      <w:rFonts w:ascii="Times New Roman" w:hAnsi="Times New Roman" w:cs="Times New Roman"/>
                      <w:b/>
                      <w:bCs w:val="0"/>
                    </w:rPr>
                    <w:t xml:space="preserve"> компания»</w:t>
                  </w:r>
                </w:p>
              </w:tc>
            </w:tr>
            <w:tr w:rsidR="00E060A2">
              <w:trPr>
                <w:jc w:val="center"/>
              </w:trPr>
              <w:tc>
                <w:tcPr>
                  <w:tcW w:w="10447" w:type="dxa"/>
                </w:tcPr>
                <w:p w:rsidR="00E060A2" w:rsidRDefault="00C139D6">
                  <w:pPr>
                    <w:widowControl w:val="0"/>
                    <w:ind w:left="24" w:firstLine="2836"/>
                    <w:contextualSpacing/>
                    <w:rPr>
                      <w:rFonts w:ascii="Times New Roman" w:hAnsi="Times New Roman" w:cs="Times New Roman"/>
                      <w:b/>
                      <w:bCs w:val="0"/>
                    </w:rPr>
                  </w:pPr>
                  <w:r>
                    <w:rPr>
                      <w:rFonts w:ascii="Times New Roman" w:hAnsi="Times New Roman" w:cs="Times New Roman"/>
                      <w:b/>
                    </w:rPr>
                    <w:t>ИНН/КПП:</w:t>
                  </w:r>
                  <w:r>
                    <w:rPr>
                      <w:rFonts w:ascii="Times New Roman" w:hAnsi="Times New Roman" w:cs="Times New Roman"/>
                      <w:b/>
                      <w:bCs w:val="0"/>
                    </w:rPr>
                    <w:t xml:space="preserve"> 5911077166/ 591101001</w:t>
                  </w:r>
                </w:p>
              </w:tc>
            </w:tr>
            <w:tr w:rsidR="00E060A2">
              <w:trPr>
                <w:trHeight w:val="405"/>
                <w:jc w:val="center"/>
              </w:trPr>
              <w:tc>
                <w:tcPr>
                  <w:tcW w:w="10447" w:type="dxa"/>
                </w:tcPr>
                <w:p w:rsidR="00E060A2" w:rsidRDefault="00C139D6">
                  <w:pPr>
                    <w:widowControl w:val="0"/>
                    <w:ind w:left="24" w:firstLine="2836"/>
                    <w:contextualSpacing/>
                    <w:rPr>
                      <w:rFonts w:ascii="Times New Roman" w:hAnsi="Times New Roman" w:cs="Times New Roman"/>
                      <w:b/>
                    </w:rPr>
                  </w:pPr>
                  <w:r>
                    <w:rPr>
                      <w:rFonts w:ascii="Times New Roman" w:hAnsi="Times New Roman" w:cs="Times New Roman"/>
                      <w:b/>
                    </w:rPr>
                    <w:t>Место нахождения:</w:t>
                  </w:r>
                </w:p>
                <w:p w:rsidR="00E060A2" w:rsidRDefault="00C139D6">
                  <w:pPr>
                    <w:widowControl w:val="0"/>
                    <w:ind w:left="24" w:firstLine="2836"/>
                    <w:contextualSpacing/>
                    <w:rPr>
                      <w:rFonts w:ascii="Times New Roman" w:hAnsi="Times New Roman" w:cs="Times New Roman"/>
                      <w:b/>
                      <w:bCs w:val="0"/>
                    </w:rPr>
                  </w:pPr>
                  <w:r>
                    <w:rPr>
                      <w:rFonts w:ascii="Times New Roman" w:hAnsi="Times New Roman" w:cs="Times New Roman"/>
                      <w:b/>
                      <w:bCs w:val="0"/>
                    </w:rPr>
                    <w:t xml:space="preserve">618400 г. Березники, ул. </w:t>
                  </w:r>
                  <w:proofErr w:type="spellStart"/>
                  <w:r>
                    <w:rPr>
                      <w:rFonts w:ascii="Times New Roman" w:hAnsi="Times New Roman" w:cs="Times New Roman"/>
                      <w:b/>
                      <w:bCs w:val="0"/>
                    </w:rPr>
                    <w:t>Березниковская</w:t>
                  </w:r>
                  <w:proofErr w:type="spellEnd"/>
                  <w:r>
                    <w:rPr>
                      <w:rFonts w:ascii="Times New Roman" w:hAnsi="Times New Roman" w:cs="Times New Roman"/>
                      <w:b/>
                      <w:bCs w:val="0"/>
                    </w:rPr>
                    <w:t>, 95</w:t>
                  </w:r>
                </w:p>
              </w:tc>
            </w:tr>
            <w:tr w:rsidR="00E060A2">
              <w:trPr>
                <w:jc w:val="center"/>
              </w:trPr>
              <w:tc>
                <w:tcPr>
                  <w:tcW w:w="10447" w:type="dxa"/>
                </w:tcPr>
                <w:p w:rsidR="00E060A2" w:rsidRDefault="00C139D6">
                  <w:pPr>
                    <w:widowControl w:val="0"/>
                    <w:ind w:left="24" w:firstLine="2836"/>
                    <w:contextualSpacing/>
                    <w:rPr>
                      <w:rFonts w:ascii="Times New Roman" w:hAnsi="Times New Roman" w:cs="Times New Roman"/>
                      <w:b/>
                    </w:rPr>
                  </w:pPr>
                  <w:r>
                    <w:rPr>
                      <w:rFonts w:ascii="Times New Roman" w:hAnsi="Times New Roman" w:cs="Times New Roman"/>
                      <w:b/>
                    </w:rPr>
                    <w:t>Адрес для корреспонденции в Российской Федерации</w:t>
                  </w:r>
                </w:p>
                <w:p w:rsidR="00E060A2" w:rsidRDefault="00C139D6">
                  <w:pPr>
                    <w:widowControl w:val="0"/>
                    <w:ind w:left="24" w:firstLine="2836"/>
                    <w:contextualSpacing/>
                    <w:rPr>
                      <w:rFonts w:ascii="Times New Roman" w:hAnsi="Times New Roman" w:cs="Times New Roman"/>
                      <w:b/>
                      <w:bCs w:val="0"/>
                    </w:rPr>
                  </w:pPr>
                  <w:r>
                    <w:rPr>
                      <w:rFonts w:ascii="Times New Roman" w:hAnsi="Times New Roman" w:cs="Times New Roman"/>
                      <w:b/>
                    </w:rPr>
                    <w:t xml:space="preserve"> (с индексом):</w:t>
                  </w:r>
                </w:p>
                <w:p w:rsidR="00E060A2" w:rsidRDefault="00C139D6">
                  <w:pPr>
                    <w:widowControl w:val="0"/>
                    <w:ind w:left="24" w:firstLine="2836"/>
                    <w:contextualSpacing/>
                    <w:rPr>
                      <w:rFonts w:ascii="Times New Roman" w:hAnsi="Times New Roman" w:cs="Times New Roman"/>
                      <w:b/>
                      <w:bCs w:val="0"/>
                    </w:rPr>
                  </w:pPr>
                  <w:r>
                    <w:rPr>
                      <w:rFonts w:ascii="Times New Roman" w:hAnsi="Times New Roman" w:cs="Times New Roman"/>
                      <w:b/>
                      <w:bCs w:val="0"/>
                    </w:rPr>
                    <w:t xml:space="preserve">618400 г. Березники, ул. </w:t>
                  </w:r>
                  <w:proofErr w:type="spellStart"/>
                  <w:r>
                    <w:rPr>
                      <w:rFonts w:ascii="Times New Roman" w:hAnsi="Times New Roman" w:cs="Times New Roman"/>
                      <w:b/>
                      <w:bCs w:val="0"/>
                    </w:rPr>
                    <w:t>Березниковская</w:t>
                  </w:r>
                  <w:proofErr w:type="spellEnd"/>
                  <w:r>
                    <w:rPr>
                      <w:rFonts w:ascii="Times New Roman" w:hAnsi="Times New Roman" w:cs="Times New Roman"/>
                      <w:b/>
                      <w:bCs w:val="0"/>
                    </w:rPr>
                    <w:t>, 95</w:t>
                  </w:r>
                </w:p>
              </w:tc>
            </w:tr>
            <w:tr w:rsidR="00E060A2">
              <w:trPr>
                <w:trHeight w:val="279"/>
                <w:jc w:val="center"/>
              </w:trPr>
              <w:tc>
                <w:tcPr>
                  <w:tcW w:w="10447" w:type="dxa"/>
                </w:tcPr>
                <w:p w:rsidR="00E060A2" w:rsidRDefault="00E060A2">
                  <w:pPr>
                    <w:widowControl w:val="0"/>
                    <w:contextualSpacing/>
                    <w:rPr>
                      <w:rFonts w:ascii="Times New Roman" w:hAnsi="Times New Roman" w:cs="Times New Roman"/>
                      <w:b/>
                      <w:lang w:val="en-US"/>
                    </w:rPr>
                  </w:pPr>
                </w:p>
              </w:tc>
            </w:tr>
            <w:tr w:rsidR="00E060A2">
              <w:trPr>
                <w:cantSplit/>
                <w:trHeight w:val="1332"/>
                <w:jc w:val="center"/>
              </w:trPr>
              <w:tc>
                <w:tcPr>
                  <w:tcW w:w="10447" w:type="dxa"/>
                </w:tcPr>
                <w:p w:rsidR="00E060A2" w:rsidRDefault="00C139D6">
                  <w:pPr>
                    <w:widowControl w:val="0"/>
                    <w:ind w:left="24" w:firstLine="2836"/>
                    <w:contextualSpacing/>
                    <w:rPr>
                      <w:rFonts w:ascii="Times New Roman" w:hAnsi="Times New Roman" w:cs="Times New Roman"/>
                      <w:b/>
                    </w:rPr>
                  </w:pPr>
                  <w:r>
                    <w:rPr>
                      <w:rFonts w:ascii="Times New Roman" w:hAnsi="Times New Roman" w:cs="Times New Roman"/>
                      <w:b/>
                    </w:rPr>
                    <w:t>Банковские реквизиты:</w:t>
                  </w:r>
                </w:p>
                <w:p w:rsidR="00E060A2" w:rsidRDefault="00C139D6">
                  <w:pPr>
                    <w:widowControl w:val="0"/>
                    <w:ind w:left="24" w:firstLine="2836"/>
                    <w:contextualSpacing/>
                    <w:rPr>
                      <w:rFonts w:ascii="Times New Roman" w:eastAsia="Helv" w:hAnsi="Times New Roman" w:cs="Times New Roman"/>
                      <w:b/>
                      <w:bCs w:val="0"/>
                      <w:color w:val="000000"/>
                    </w:rPr>
                  </w:pPr>
                  <w:r>
                    <w:rPr>
                      <w:rFonts w:ascii="Times New Roman" w:eastAsia="Helv" w:hAnsi="Times New Roman" w:cs="Times New Roman"/>
                      <w:b/>
                      <w:bCs w:val="0"/>
                      <w:color w:val="000000"/>
                    </w:rPr>
                    <w:t xml:space="preserve">ВОЛГО-ВЯТСКИЙ БАНК ПАО СБЕРБАНК </w:t>
                  </w:r>
                </w:p>
                <w:p w:rsidR="00E060A2" w:rsidRDefault="00C139D6">
                  <w:pPr>
                    <w:widowControl w:val="0"/>
                    <w:ind w:left="24" w:firstLine="2836"/>
                    <w:contextualSpacing/>
                    <w:rPr>
                      <w:rFonts w:ascii="Times New Roman" w:eastAsia="Helv" w:hAnsi="Times New Roman" w:cs="Times New Roman"/>
                      <w:b/>
                      <w:bCs w:val="0"/>
                      <w:color w:val="000000"/>
                    </w:rPr>
                  </w:pPr>
                  <w:r>
                    <w:rPr>
                      <w:rFonts w:ascii="Times New Roman" w:eastAsia="Helv" w:hAnsi="Times New Roman" w:cs="Times New Roman"/>
                      <w:b/>
                      <w:bCs w:val="0"/>
                      <w:color w:val="000000"/>
                    </w:rPr>
                    <w:t>Г. НИЖНИЙ НОВГОРОД</w:t>
                  </w:r>
                </w:p>
                <w:p w:rsidR="00E060A2" w:rsidRDefault="00C139D6">
                  <w:pPr>
                    <w:widowControl w:val="0"/>
                    <w:ind w:left="24" w:firstLine="2836"/>
                    <w:contextualSpacing/>
                    <w:rPr>
                      <w:rFonts w:ascii="Times New Roman" w:hAnsi="Times New Roman" w:cs="Times New Roman"/>
                      <w:b/>
                      <w:bCs w:val="0"/>
                    </w:rPr>
                  </w:pPr>
                  <w:r>
                    <w:rPr>
                      <w:rFonts w:ascii="Times New Roman" w:hAnsi="Times New Roman" w:cs="Times New Roman"/>
                      <w:b/>
                      <w:bCs w:val="0"/>
                    </w:rPr>
                    <w:t>Расчетный счет</w:t>
                  </w:r>
                  <w:r>
                    <w:rPr>
                      <w:rFonts w:ascii="Times New Roman" w:eastAsia="Helv" w:hAnsi="Times New Roman" w:cs="Times New Roman"/>
                      <w:color w:val="000000"/>
                    </w:rPr>
                    <w:t xml:space="preserve"> </w:t>
                  </w:r>
                  <w:r>
                    <w:rPr>
                      <w:rFonts w:ascii="Times New Roman" w:eastAsia="Helv" w:hAnsi="Times New Roman" w:cs="Times New Roman"/>
                      <w:b/>
                      <w:bCs w:val="0"/>
                      <w:color w:val="000000"/>
                    </w:rPr>
                    <w:t>№ 40702810449770032157</w:t>
                  </w:r>
                </w:p>
                <w:p w:rsidR="00E060A2" w:rsidRDefault="00C139D6">
                  <w:pPr>
                    <w:widowControl w:val="0"/>
                    <w:ind w:left="24" w:firstLine="2836"/>
                    <w:contextualSpacing/>
                    <w:rPr>
                      <w:rFonts w:ascii="Times New Roman" w:hAnsi="Times New Roman" w:cs="Times New Roman"/>
                      <w:b/>
                      <w:bCs w:val="0"/>
                    </w:rPr>
                  </w:pPr>
                  <w:proofErr w:type="spellStart"/>
                  <w:r>
                    <w:rPr>
                      <w:rFonts w:ascii="Times New Roman" w:hAnsi="Times New Roman" w:cs="Times New Roman"/>
                      <w:b/>
                      <w:bCs w:val="0"/>
                    </w:rPr>
                    <w:t>кор</w:t>
                  </w:r>
                  <w:proofErr w:type="gramStart"/>
                  <w:r>
                    <w:rPr>
                      <w:rFonts w:ascii="Times New Roman" w:hAnsi="Times New Roman" w:cs="Times New Roman"/>
                      <w:b/>
                      <w:bCs w:val="0"/>
                    </w:rPr>
                    <w:t>.с</w:t>
                  </w:r>
                  <w:proofErr w:type="gramEnd"/>
                  <w:r>
                    <w:rPr>
                      <w:rFonts w:ascii="Times New Roman" w:hAnsi="Times New Roman" w:cs="Times New Roman"/>
                      <w:b/>
                      <w:bCs w:val="0"/>
                    </w:rPr>
                    <w:t>чет</w:t>
                  </w:r>
                  <w:proofErr w:type="spellEnd"/>
                  <w:r>
                    <w:rPr>
                      <w:rFonts w:ascii="Times New Roman" w:hAnsi="Times New Roman" w:cs="Times New Roman"/>
                      <w:b/>
                      <w:bCs w:val="0"/>
                    </w:rPr>
                    <w:t xml:space="preserve"> </w:t>
                  </w:r>
                  <w:r>
                    <w:rPr>
                      <w:rFonts w:ascii="Times New Roman" w:eastAsia="Helv" w:hAnsi="Times New Roman" w:cs="Times New Roman"/>
                      <w:b/>
                      <w:bCs w:val="0"/>
                      <w:color w:val="000000"/>
                    </w:rPr>
                    <w:t xml:space="preserve"> № 30101810900000000603</w:t>
                  </w:r>
                </w:p>
                <w:p w:rsidR="00E060A2" w:rsidRDefault="00C139D6">
                  <w:pPr>
                    <w:widowControl w:val="0"/>
                    <w:ind w:left="24" w:firstLine="2836"/>
                    <w:contextualSpacing/>
                    <w:rPr>
                      <w:rFonts w:ascii="Times New Roman" w:hAnsi="Times New Roman" w:cs="Times New Roman"/>
                      <w:b/>
                      <w:bCs w:val="0"/>
                    </w:rPr>
                  </w:pPr>
                  <w:r>
                    <w:rPr>
                      <w:rFonts w:ascii="Times New Roman" w:hAnsi="Times New Roman" w:cs="Times New Roman"/>
                      <w:b/>
                      <w:bCs w:val="0"/>
                    </w:rPr>
                    <w:t xml:space="preserve">БИК: </w:t>
                  </w:r>
                  <w:r>
                    <w:rPr>
                      <w:rFonts w:ascii="Times New Roman" w:eastAsia="Helv" w:hAnsi="Times New Roman" w:cs="Times New Roman"/>
                      <w:b/>
                      <w:bCs w:val="0"/>
                      <w:color w:val="000000"/>
                    </w:rPr>
                    <w:t>042202603</w:t>
                  </w:r>
                </w:p>
                <w:p w:rsidR="00E060A2" w:rsidRDefault="00E060A2">
                  <w:pPr>
                    <w:widowControl w:val="0"/>
                    <w:ind w:left="24" w:firstLine="2836"/>
                    <w:contextualSpacing/>
                    <w:rPr>
                      <w:rFonts w:ascii="Times New Roman" w:hAnsi="Times New Roman" w:cs="Times New Roman"/>
                      <w:b/>
                      <w:bCs w:val="0"/>
                    </w:rPr>
                  </w:pPr>
                </w:p>
                <w:p w:rsidR="00E060A2" w:rsidRDefault="00E060A2">
                  <w:pPr>
                    <w:widowControl w:val="0"/>
                    <w:ind w:left="24" w:firstLine="2836"/>
                    <w:contextualSpacing/>
                    <w:rPr>
                      <w:rFonts w:ascii="Times New Roman" w:hAnsi="Times New Roman" w:cs="Times New Roman"/>
                      <w:b/>
                      <w:bCs w:val="0"/>
                    </w:rPr>
                  </w:pPr>
                </w:p>
                <w:p w:rsidR="00E060A2" w:rsidRDefault="00E060A2">
                  <w:pPr>
                    <w:widowControl w:val="0"/>
                    <w:ind w:left="24" w:firstLine="2836"/>
                    <w:contextualSpacing/>
                    <w:rPr>
                      <w:rFonts w:ascii="Times New Roman" w:hAnsi="Times New Roman" w:cs="Times New Roman"/>
                      <w:b/>
                      <w:bCs w:val="0"/>
                    </w:rPr>
                  </w:pPr>
                </w:p>
                <w:p w:rsidR="00E060A2" w:rsidRDefault="00C139D6">
                  <w:pPr>
                    <w:tabs>
                      <w:tab w:val="left" w:pos="2880"/>
                    </w:tabs>
                    <w:rPr>
                      <w:rFonts w:ascii="Times New Roman" w:hAnsi="Times New Roman" w:cs="Times New Roman"/>
                      <w:b/>
                      <w:bCs w:val="0"/>
                      <w:spacing w:val="-11"/>
                    </w:rPr>
                  </w:pPr>
                  <w:r>
                    <w:rPr>
                      <w:rFonts w:ascii="Times New Roman" w:hAnsi="Times New Roman" w:cs="Times New Roman"/>
                    </w:rPr>
                    <w:tab/>
                  </w:r>
                  <w:r>
                    <w:rPr>
                      <w:rFonts w:ascii="Times New Roman" w:hAnsi="Times New Roman" w:cs="Times New Roman"/>
                      <w:b/>
                    </w:rPr>
                    <w:t xml:space="preserve">Дата подписания </w:t>
                  </w:r>
                  <w:r>
                    <w:rPr>
                      <w:rFonts w:ascii="Times New Roman" w:hAnsi="Times New Roman" w:cs="Times New Roman"/>
                      <w:b/>
                      <w:bCs w:val="0"/>
                      <w:spacing w:val="-11"/>
                    </w:rPr>
                    <w:t>«_____» _________202_года</w:t>
                  </w:r>
                </w:p>
                <w:p w:rsidR="00E060A2" w:rsidRDefault="00E060A2">
                  <w:pPr>
                    <w:tabs>
                      <w:tab w:val="left" w:pos="2880"/>
                    </w:tabs>
                    <w:rPr>
                      <w:rFonts w:ascii="Times New Roman" w:hAnsi="Times New Roman" w:cs="Times New Roman"/>
                      <w:b/>
                      <w:bCs w:val="0"/>
                      <w:spacing w:val="-11"/>
                    </w:rPr>
                  </w:pPr>
                </w:p>
                <w:p w:rsidR="00E060A2" w:rsidRDefault="00C139D6">
                  <w:pPr>
                    <w:tabs>
                      <w:tab w:val="left" w:pos="2880"/>
                    </w:tabs>
                    <w:rPr>
                      <w:rFonts w:ascii="Times New Roman" w:hAnsi="Times New Roman" w:cs="Times New Roman"/>
                      <w:b/>
                      <w:bCs w:val="0"/>
                    </w:rPr>
                  </w:pPr>
                  <w:r>
                    <w:rPr>
                      <w:rFonts w:ascii="Times New Roman" w:hAnsi="Times New Roman" w:cs="Times New Roman"/>
                      <w:b/>
                    </w:rPr>
                    <w:tab/>
                  </w:r>
                  <w:r>
                    <w:rPr>
                      <w:rFonts w:ascii="Times New Roman" w:hAnsi="Times New Roman" w:cs="Times New Roman"/>
                      <w:b/>
                      <w:bCs w:val="0"/>
                    </w:rPr>
                    <w:t xml:space="preserve">___________________/О.К. </w:t>
                  </w:r>
                  <w:proofErr w:type="spellStart"/>
                  <w:r>
                    <w:rPr>
                      <w:rFonts w:ascii="Times New Roman" w:hAnsi="Times New Roman" w:cs="Times New Roman"/>
                      <w:b/>
                      <w:bCs w:val="0"/>
                    </w:rPr>
                    <w:t>Голынский</w:t>
                  </w:r>
                  <w:proofErr w:type="spellEnd"/>
                </w:p>
              </w:tc>
            </w:tr>
            <w:tr w:rsidR="00E060A2">
              <w:trPr>
                <w:cantSplit/>
                <w:trHeight w:val="974"/>
                <w:jc w:val="center"/>
              </w:trPr>
              <w:tc>
                <w:tcPr>
                  <w:tcW w:w="10447" w:type="dxa"/>
                </w:tcPr>
                <w:p w:rsidR="00E060A2" w:rsidRDefault="00E060A2">
                  <w:pPr>
                    <w:widowControl w:val="0"/>
                    <w:ind w:left="24" w:firstLine="2836"/>
                    <w:contextualSpacing/>
                    <w:rPr>
                      <w:rFonts w:ascii="Times New Roman" w:hAnsi="Times New Roman" w:cs="Times New Roman"/>
                      <w:b/>
                      <w:bCs w:val="0"/>
                    </w:rPr>
                  </w:pPr>
                </w:p>
              </w:tc>
            </w:tr>
          </w:tbl>
          <w:p w:rsidR="00E060A2" w:rsidRDefault="00E060A2">
            <w:pPr>
              <w:widowControl w:val="0"/>
              <w:ind w:left="24" w:firstLine="2836"/>
              <w:contextualSpacing/>
              <w:rPr>
                <w:rFonts w:ascii="Times New Roman" w:hAnsi="Times New Roman" w:cs="Times New Roman"/>
                <w:b/>
                <w:bCs w:val="0"/>
              </w:rPr>
            </w:pPr>
          </w:p>
        </w:tc>
        <w:tc>
          <w:tcPr>
            <w:tcW w:w="5224" w:type="dxa"/>
          </w:tcPr>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contextualSpacing/>
              <w:rPr>
                <w:rFonts w:ascii="Times New Roman" w:eastAsia="Helv" w:hAnsi="Times New Roman" w:cs="Times New Roman"/>
                <w:b/>
                <w:color w:val="000000"/>
              </w:rPr>
            </w:pPr>
          </w:p>
          <w:p w:rsidR="00E060A2" w:rsidRDefault="00E060A2">
            <w:pPr>
              <w:widowControl w:val="0"/>
              <w:ind w:right="72"/>
              <w:rPr>
                <w:rFonts w:ascii="Times New Roman" w:eastAsia="Helv" w:hAnsi="Times New Roman" w:cs="Times New Roman"/>
                <w:b/>
                <w:color w:val="000000"/>
              </w:rPr>
            </w:pPr>
          </w:p>
          <w:p w:rsidR="006624C7" w:rsidRDefault="006624C7">
            <w:pPr>
              <w:tabs>
                <w:tab w:val="left" w:pos="2880"/>
              </w:tabs>
              <w:rPr>
                <w:rFonts w:ascii="Times New Roman" w:hAnsi="Times New Roman" w:cs="Times New Roman"/>
                <w:b/>
              </w:rPr>
            </w:pPr>
          </w:p>
          <w:p w:rsidR="00E060A2" w:rsidRDefault="00C139D6">
            <w:pPr>
              <w:tabs>
                <w:tab w:val="left" w:pos="2880"/>
              </w:tabs>
              <w:rPr>
                <w:rFonts w:ascii="Times New Roman" w:hAnsi="Times New Roman" w:cs="Times New Roman"/>
                <w:b/>
                <w:bCs w:val="0"/>
                <w:spacing w:val="-11"/>
              </w:rPr>
            </w:pPr>
            <w:r>
              <w:rPr>
                <w:rFonts w:ascii="Times New Roman" w:hAnsi="Times New Roman" w:cs="Times New Roman"/>
                <w:b/>
              </w:rPr>
              <w:t xml:space="preserve">Дата подписания </w:t>
            </w:r>
            <w:r>
              <w:rPr>
                <w:rFonts w:ascii="Times New Roman" w:hAnsi="Times New Roman" w:cs="Times New Roman"/>
                <w:b/>
                <w:bCs w:val="0"/>
                <w:spacing w:val="-11"/>
              </w:rPr>
              <w:t>«____» _________202_года</w:t>
            </w:r>
          </w:p>
          <w:p w:rsidR="00E060A2" w:rsidRDefault="00C139D6">
            <w:pPr>
              <w:tabs>
                <w:tab w:val="left" w:pos="2880"/>
              </w:tabs>
              <w:rPr>
                <w:rFonts w:ascii="Times New Roman" w:hAnsi="Times New Roman" w:cs="Times New Roman"/>
                <w:b/>
                <w:bCs w:val="0"/>
                <w:spacing w:val="-11"/>
              </w:rPr>
            </w:pPr>
            <w:r>
              <w:rPr>
                <w:rFonts w:ascii="Times New Roman" w:hAnsi="Times New Roman" w:cs="Times New Roman"/>
                <w:b/>
                <w:bCs w:val="0"/>
                <w:spacing w:val="-11"/>
              </w:rPr>
              <w:t xml:space="preserve"> </w:t>
            </w:r>
          </w:p>
          <w:p w:rsidR="00E060A2" w:rsidRDefault="00C139D6">
            <w:pPr>
              <w:widowControl w:val="0"/>
              <w:ind w:right="72"/>
              <w:rPr>
                <w:rFonts w:ascii="Times New Roman" w:hAnsi="Times New Roman" w:cs="Times New Roman"/>
                <w:b/>
                <w:bCs w:val="0"/>
                <w:spacing w:val="-11"/>
              </w:rPr>
            </w:pPr>
            <w:r>
              <w:rPr>
                <w:rFonts w:ascii="Times New Roman" w:hAnsi="Times New Roman" w:cs="Times New Roman"/>
                <w:b/>
                <w:bCs w:val="0"/>
              </w:rPr>
              <w:t>___________________/</w:t>
            </w:r>
          </w:p>
          <w:p w:rsidR="00E060A2" w:rsidRDefault="00E060A2">
            <w:pPr>
              <w:widowControl w:val="0"/>
              <w:ind w:right="72"/>
              <w:rPr>
                <w:rFonts w:ascii="Times New Roman" w:hAnsi="Times New Roman" w:cs="Times New Roman"/>
                <w:b/>
                <w:bCs w:val="0"/>
                <w:spacing w:val="-11"/>
              </w:rPr>
            </w:pPr>
          </w:p>
          <w:p w:rsidR="00E060A2" w:rsidRDefault="00E060A2">
            <w:pPr>
              <w:widowControl w:val="0"/>
              <w:ind w:right="72"/>
              <w:rPr>
                <w:rFonts w:ascii="Times New Roman" w:hAnsi="Times New Roman" w:cs="Times New Roman"/>
                <w:b/>
                <w:bCs w:val="0"/>
                <w:spacing w:val="-11"/>
              </w:rPr>
            </w:pPr>
          </w:p>
          <w:p w:rsidR="00E060A2" w:rsidRDefault="00E060A2">
            <w:pPr>
              <w:widowControl w:val="0"/>
              <w:ind w:right="72"/>
              <w:rPr>
                <w:rFonts w:ascii="Times New Roman" w:hAnsi="Times New Roman" w:cs="Times New Roman"/>
                <w:b/>
                <w:bCs w:val="0"/>
                <w:spacing w:val="-11"/>
              </w:rPr>
            </w:pPr>
          </w:p>
          <w:p w:rsidR="00E060A2" w:rsidRDefault="00E060A2">
            <w:pPr>
              <w:widowControl w:val="0"/>
              <w:ind w:right="72"/>
              <w:rPr>
                <w:rFonts w:ascii="Times New Roman" w:hAnsi="Times New Roman" w:cs="Times New Roman"/>
                <w:b/>
                <w:bCs w:val="0"/>
                <w:spacing w:val="-11"/>
              </w:rPr>
            </w:pPr>
          </w:p>
        </w:tc>
      </w:tr>
    </w:tbl>
    <w:p w:rsidR="00E060A2" w:rsidRDefault="00E060A2">
      <w:pPr>
        <w:tabs>
          <w:tab w:val="left" w:pos="1560"/>
          <w:tab w:val="left" w:pos="4962"/>
        </w:tabs>
        <w:rPr>
          <w:rFonts w:ascii="Times New Roman" w:hAnsi="Times New Roman" w:cs="Times New Roman"/>
          <w:highlight w:val="yellow"/>
        </w:rPr>
      </w:pPr>
    </w:p>
    <w:sectPr w:rsidR="00E060A2">
      <w:headerReference w:type="default" r:id="rId10"/>
      <w:footerReference w:type="default" r:id="rId11"/>
      <w:footnotePr>
        <w:numFmt w:val="chicago"/>
        <w:numRestart w:val="eachPage"/>
      </w:footnotePr>
      <w:type w:val="continuous"/>
      <w:pgSz w:w="11906" w:h="16838"/>
      <w:pgMar w:top="720" w:right="851" w:bottom="1259"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E45" w:rsidRDefault="000D5E45">
      <w:pPr>
        <w:spacing w:after="0" w:line="240" w:lineRule="auto"/>
      </w:pPr>
      <w:r>
        <w:separator/>
      </w:r>
    </w:p>
  </w:endnote>
  <w:endnote w:type="continuationSeparator" w:id="0">
    <w:p w:rsidR="000D5E45" w:rsidRDefault="000D5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ndale Sans UI">
    <w:altName w:val="Segoe Print"/>
    <w:charset w:val="CC"/>
    <w:family w:val="auto"/>
    <w:pitch w:val="default"/>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0A2" w:rsidRDefault="00E060A2">
    <w:pPr>
      <w:pStyle w:val="af3"/>
      <w:rPr>
        <w:rFonts w:ascii="Times New Roman" w:hAnsi="Times New Roman" w:cs="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E45" w:rsidRDefault="000D5E45">
      <w:pPr>
        <w:spacing w:after="0" w:line="240" w:lineRule="auto"/>
      </w:pPr>
      <w:r>
        <w:separator/>
      </w:r>
    </w:p>
  </w:footnote>
  <w:footnote w:type="continuationSeparator" w:id="0">
    <w:p w:rsidR="000D5E45" w:rsidRDefault="000D5E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0A2" w:rsidRDefault="00C139D6">
    <w:pPr>
      <w:pStyle w:val="ad"/>
      <w:tabs>
        <w:tab w:val="left" w:pos="3250"/>
        <w:tab w:val="right" w:pos="9637"/>
      </w:tabs>
      <w:ind w:firstLine="4536"/>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B40D83"/>
    <w:multiLevelType w:val="multilevel"/>
    <w:tmpl w:val="6CB40D83"/>
    <w:lvl w:ilvl="0">
      <w:start w:val="1"/>
      <w:numFmt w:val="decimal"/>
      <w:suff w:val="space"/>
      <w:lvlText w:val="Раздел %1."/>
      <w:lvlJc w:val="center"/>
      <w:rPr>
        <w:rFonts w:cs="Times New Roman" w:hint="default"/>
        <w:b/>
      </w:rPr>
    </w:lvl>
    <w:lvl w:ilvl="1">
      <w:start w:val="1"/>
      <w:numFmt w:val="decimal"/>
      <w:lvlText w:val="%1.%2."/>
      <w:lvlJc w:val="left"/>
      <w:pPr>
        <w:tabs>
          <w:tab w:val="left" w:pos="1567"/>
        </w:tabs>
      </w:pPr>
      <w:rPr>
        <w:rFonts w:cs="Times New Roman" w:hint="default"/>
        <w:b w:val="0"/>
        <w:i w:val="0"/>
      </w:rPr>
    </w:lvl>
    <w:lvl w:ilvl="2">
      <w:start w:val="1"/>
      <w:numFmt w:val="decimal"/>
      <w:lvlText w:val="%1.%2.%3."/>
      <w:lvlJc w:val="left"/>
      <w:pPr>
        <w:tabs>
          <w:tab w:val="left" w:pos="1042"/>
        </w:tabs>
      </w:pPr>
      <w:rPr>
        <w:rFonts w:ascii="Times New Roman" w:hAnsi="Times New Roman" w:cs="Times New Roman" w:hint="default"/>
        <w:b w:val="0"/>
      </w:rPr>
    </w:lvl>
    <w:lvl w:ilvl="3">
      <w:start w:val="1"/>
      <w:numFmt w:val="decimal"/>
      <w:lvlText w:val="%1.%2.%3.%4."/>
      <w:lvlJc w:val="left"/>
      <w:pPr>
        <w:tabs>
          <w:tab w:val="left" w:pos="1800"/>
        </w:tabs>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288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396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formatting="1" w:enforcement="0"/>
  <w:defaultTabStop w:val="709"/>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F1"/>
    <w:rsid w:val="0000188A"/>
    <w:rsid w:val="00010AE7"/>
    <w:rsid w:val="00010E1E"/>
    <w:rsid w:val="00014F9E"/>
    <w:rsid w:val="0002073D"/>
    <w:rsid w:val="00020D03"/>
    <w:rsid w:val="000250B9"/>
    <w:rsid w:val="00025C1B"/>
    <w:rsid w:val="00026D09"/>
    <w:rsid w:val="00026F76"/>
    <w:rsid w:val="00027D3D"/>
    <w:rsid w:val="00030817"/>
    <w:rsid w:val="00044B5A"/>
    <w:rsid w:val="00045676"/>
    <w:rsid w:val="00047C82"/>
    <w:rsid w:val="000560D6"/>
    <w:rsid w:val="0005663E"/>
    <w:rsid w:val="00056867"/>
    <w:rsid w:val="000569A0"/>
    <w:rsid w:val="000614D9"/>
    <w:rsid w:val="00061D5B"/>
    <w:rsid w:val="000637EB"/>
    <w:rsid w:val="00065BD2"/>
    <w:rsid w:val="00073E2D"/>
    <w:rsid w:val="0007629D"/>
    <w:rsid w:val="00076E7D"/>
    <w:rsid w:val="0007786D"/>
    <w:rsid w:val="000829E3"/>
    <w:rsid w:val="0008313D"/>
    <w:rsid w:val="000834BC"/>
    <w:rsid w:val="00086369"/>
    <w:rsid w:val="00087C0D"/>
    <w:rsid w:val="00096326"/>
    <w:rsid w:val="00097C0F"/>
    <w:rsid w:val="000A23EE"/>
    <w:rsid w:val="000A4C95"/>
    <w:rsid w:val="000A50AB"/>
    <w:rsid w:val="000C1080"/>
    <w:rsid w:val="000C5E41"/>
    <w:rsid w:val="000C627E"/>
    <w:rsid w:val="000C6D8A"/>
    <w:rsid w:val="000D4392"/>
    <w:rsid w:val="000D5E45"/>
    <w:rsid w:val="000D72C3"/>
    <w:rsid w:val="000E46A6"/>
    <w:rsid w:val="000E5541"/>
    <w:rsid w:val="000F4319"/>
    <w:rsid w:val="000F4870"/>
    <w:rsid w:val="000F6090"/>
    <w:rsid w:val="000F7F49"/>
    <w:rsid w:val="001003E4"/>
    <w:rsid w:val="00102498"/>
    <w:rsid w:val="00106B49"/>
    <w:rsid w:val="00112113"/>
    <w:rsid w:val="001155AE"/>
    <w:rsid w:val="00121F61"/>
    <w:rsid w:val="00122ADF"/>
    <w:rsid w:val="001316B0"/>
    <w:rsid w:val="0013176A"/>
    <w:rsid w:val="00134BA9"/>
    <w:rsid w:val="00135076"/>
    <w:rsid w:val="0013592B"/>
    <w:rsid w:val="00137D63"/>
    <w:rsid w:val="0014134E"/>
    <w:rsid w:val="00142DE8"/>
    <w:rsid w:val="00147854"/>
    <w:rsid w:val="0015047F"/>
    <w:rsid w:val="00150DFD"/>
    <w:rsid w:val="00161195"/>
    <w:rsid w:val="00161862"/>
    <w:rsid w:val="001661E8"/>
    <w:rsid w:val="001726E1"/>
    <w:rsid w:val="00172A27"/>
    <w:rsid w:val="00172F2A"/>
    <w:rsid w:val="00173387"/>
    <w:rsid w:val="00174938"/>
    <w:rsid w:val="0018460C"/>
    <w:rsid w:val="00184AC3"/>
    <w:rsid w:val="00193BCB"/>
    <w:rsid w:val="001957C0"/>
    <w:rsid w:val="00197C9F"/>
    <w:rsid w:val="001A0956"/>
    <w:rsid w:val="001A3449"/>
    <w:rsid w:val="001A506E"/>
    <w:rsid w:val="001A5F3A"/>
    <w:rsid w:val="001B0078"/>
    <w:rsid w:val="001B28C0"/>
    <w:rsid w:val="001B7FAF"/>
    <w:rsid w:val="001C3005"/>
    <w:rsid w:val="001C3F83"/>
    <w:rsid w:val="001C7301"/>
    <w:rsid w:val="001D09A0"/>
    <w:rsid w:val="001D3E03"/>
    <w:rsid w:val="001D73F8"/>
    <w:rsid w:val="001E1FB1"/>
    <w:rsid w:val="001E265A"/>
    <w:rsid w:val="001E73AA"/>
    <w:rsid w:val="001F0DA5"/>
    <w:rsid w:val="001F24FF"/>
    <w:rsid w:val="001F25EC"/>
    <w:rsid w:val="001F3EE5"/>
    <w:rsid w:val="001F5EC1"/>
    <w:rsid w:val="001F66AA"/>
    <w:rsid w:val="001F7CC3"/>
    <w:rsid w:val="001F7F39"/>
    <w:rsid w:val="00204EEA"/>
    <w:rsid w:val="00210EC5"/>
    <w:rsid w:val="00215AFF"/>
    <w:rsid w:val="002179DB"/>
    <w:rsid w:val="00220398"/>
    <w:rsid w:val="002218DD"/>
    <w:rsid w:val="00222BF0"/>
    <w:rsid w:val="00223007"/>
    <w:rsid w:val="0022716D"/>
    <w:rsid w:val="00227EA9"/>
    <w:rsid w:val="002344D8"/>
    <w:rsid w:val="00240869"/>
    <w:rsid w:val="00243C0C"/>
    <w:rsid w:val="00245C0B"/>
    <w:rsid w:val="00252EB6"/>
    <w:rsid w:val="0025396E"/>
    <w:rsid w:val="002623B1"/>
    <w:rsid w:val="002655EF"/>
    <w:rsid w:val="002668FB"/>
    <w:rsid w:val="00270628"/>
    <w:rsid w:val="00276C1F"/>
    <w:rsid w:val="00277294"/>
    <w:rsid w:val="00290AC7"/>
    <w:rsid w:val="002956FA"/>
    <w:rsid w:val="00296766"/>
    <w:rsid w:val="00296AD0"/>
    <w:rsid w:val="002A127B"/>
    <w:rsid w:val="002A4194"/>
    <w:rsid w:val="002B08D8"/>
    <w:rsid w:val="002B2B76"/>
    <w:rsid w:val="002B74B4"/>
    <w:rsid w:val="002C5ADC"/>
    <w:rsid w:val="002D45D5"/>
    <w:rsid w:val="002D594F"/>
    <w:rsid w:val="002D695C"/>
    <w:rsid w:val="002E17DD"/>
    <w:rsid w:val="002E1CB0"/>
    <w:rsid w:val="002E5F8C"/>
    <w:rsid w:val="002E704F"/>
    <w:rsid w:val="002F3565"/>
    <w:rsid w:val="002F40F3"/>
    <w:rsid w:val="002F5993"/>
    <w:rsid w:val="00300515"/>
    <w:rsid w:val="00300D05"/>
    <w:rsid w:val="00302801"/>
    <w:rsid w:val="0030394D"/>
    <w:rsid w:val="00303EE1"/>
    <w:rsid w:val="003056D0"/>
    <w:rsid w:val="00306CD2"/>
    <w:rsid w:val="00311FC6"/>
    <w:rsid w:val="00312045"/>
    <w:rsid w:val="00316DC7"/>
    <w:rsid w:val="00321354"/>
    <w:rsid w:val="003215E7"/>
    <w:rsid w:val="00323785"/>
    <w:rsid w:val="003328D1"/>
    <w:rsid w:val="00333808"/>
    <w:rsid w:val="00333FE1"/>
    <w:rsid w:val="00335100"/>
    <w:rsid w:val="00340598"/>
    <w:rsid w:val="00343BBC"/>
    <w:rsid w:val="0035150F"/>
    <w:rsid w:val="00351F14"/>
    <w:rsid w:val="00354B44"/>
    <w:rsid w:val="00361BD2"/>
    <w:rsid w:val="00366699"/>
    <w:rsid w:val="003668E9"/>
    <w:rsid w:val="0037350E"/>
    <w:rsid w:val="0037429F"/>
    <w:rsid w:val="003837DE"/>
    <w:rsid w:val="00393C94"/>
    <w:rsid w:val="00393FEE"/>
    <w:rsid w:val="00396000"/>
    <w:rsid w:val="003A1132"/>
    <w:rsid w:val="003A1FFD"/>
    <w:rsid w:val="003A2EE5"/>
    <w:rsid w:val="003A4A8D"/>
    <w:rsid w:val="003A6D71"/>
    <w:rsid w:val="003A79A5"/>
    <w:rsid w:val="003B4A06"/>
    <w:rsid w:val="003B4EB6"/>
    <w:rsid w:val="003C08D1"/>
    <w:rsid w:val="003C0A2B"/>
    <w:rsid w:val="003C190C"/>
    <w:rsid w:val="003C4248"/>
    <w:rsid w:val="003C5043"/>
    <w:rsid w:val="003C5A54"/>
    <w:rsid w:val="003D04E7"/>
    <w:rsid w:val="003D1ABE"/>
    <w:rsid w:val="003D22A3"/>
    <w:rsid w:val="003D2E28"/>
    <w:rsid w:val="003E13E6"/>
    <w:rsid w:val="003E15A3"/>
    <w:rsid w:val="003E2160"/>
    <w:rsid w:val="003E2DCC"/>
    <w:rsid w:val="003E4303"/>
    <w:rsid w:val="003E5F09"/>
    <w:rsid w:val="003E68A7"/>
    <w:rsid w:val="003F00A6"/>
    <w:rsid w:val="003F1F92"/>
    <w:rsid w:val="003F4832"/>
    <w:rsid w:val="003F5832"/>
    <w:rsid w:val="00401088"/>
    <w:rsid w:val="004020A1"/>
    <w:rsid w:val="004026D0"/>
    <w:rsid w:val="00406AA1"/>
    <w:rsid w:val="00411158"/>
    <w:rsid w:val="004112DB"/>
    <w:rsid w:val="00412EB4"/>
    <w:rsid w:val="00414C67"/>
    <w:rsid w:val="00415EA9"/>
    <w:rsid w:val="0042045C"/>
    <w:rsid w:val="0042439A"/>
    <w:rsid w:val="00424FC2"/>
    <w:rsid w:val="0042619A"/>
    <w:rsid w:val="00430433"/>
    <w:rsid w:val="004332FE"/>
    <w:rsid w:val="00435CE0"/>
    <w:rsid w:val="00440AEA"/>
    <w:rsid w:val="00442570"/>
    <w:rsid w:val="0045358D"/>
    <w:rsid w:val="004539BD"/>
    <w:rsid w:val="00454D54"/>
    <w:rsid w:val="004556AD"/>
    <w:rsid w:val="00456BD6"/>
    <w:rsid w:val="00457F1F"/>
    <w:rsid w:val="004609CE"/>
    <w:rsid w:val="0047270D"/>
    <w:rsid w:val="00474B02"/>
    <w:rsid w:val="0047705C"/>
    <w:rsid w:val="004809A4"/>
    <w:rsid w:val="00486E3F"/>
    <w:rsid w:val="00491070"/>
    <w:rsid w:val="004919A6"/>
    <w:rsid w:val="00491DFA"/>
    <w:rsid w:val="00492CC6"/>
    <w:rsid w:val="004943F5"/>
    <w:rsid w:val="00494447"/>
    <w:rsid w:val="00496A76"/>
    <w:rsid w:val="004B7162"/>
    <w:rsid w:val="004C7C57"/>
    <w:rsid w:val="004D44B4"/>
    <w:rsid w:val="004D4915"/>
    <w:rsid w:val="004E7BCC"/>
    <w:rsid w:val="004F0D49"/>
    <w:rsid w:val="004F5EC4"/>
    <w:rsid w:val="004F6C57"/>
    <w:rsid w:val="0050354F"/>
    <w:rsid w:val="00503A9F"/>
    <w:rsid w:val="00504B7F"/>
    <w:rsid w:val="0051059B"/>
    <w:rsid w:val="00512570"/>
    <w:rsid w:val="005135D9"/>
    <w:rsid w:val="00513D34"/>
    <w:rsid w:val="00515011"/>
    <w:rsid w:val="00517C34"/>
    <w:rsid w:val="00522048"/>
    <w:rsid w:val="005278D6"/>
    <w:rsid w:val="00533822"/>
    <w:rsid w:val="00540AB8"/>
    <w:rsid w:val="00541270"/>
    <w:rsid w:val="00550DCB"/>
    <w:rsid w:val="0055577C"/>
    <w:rsid w:val="00566766"/>
    <w:rsid w:val="00567AD7"/>
    <w:rsid w:val="005704A5"/>
    <w:rsid w:val="005746E4"/>
    <w:rsid w:val="00581C80"/>
    <w:rsid w:val="00582238"/>
    <w:rsid w:val="005837DD"/>
    <w:rsid w:val="005848AC"/>
    <w:rsid w:val="00587947"/>
    <w:rsid w:val="005928DC"/>
    <w:rsid w:val="005935BC"/>
    <w:rsid w:val="00593872"/>
    <w:rsid w:val="005938C5"/>
    <w:rsid w:val="005A00BE"/>
    <w:rsid w:val="005A0360"/>
    <w:rsid w:val="005A24EF"/>
    <w:rsid w:val="005A4FB4"/>
    <w:rsid w:val="005A554A"/>
    <w:rsid w:val="005B34AE"/>
    <w:rsid w:val="005B6476"/>
    <w:rsid w:val="005C1844"/>
    <w:rsid w:val="005C2B96"/>
    <w:rsid w:val="005C3CEA"/>
    <w:rsid w:val="005C46B5"/>
    <w:rsid w:val="005C5DE6"/>
    <w:rsid w:val="005D1E73"/>
    <w:rsid w:val="005D4C4D"/>
    <w:rsid w:val="005D573C"/>
    <w:rsid w:val="005D734C"/>
    <w:rsid w:val="005D7C21"/>
    <w:rsid w:val="005E1070"/>
    <w:rsid w:val="005E1285"/>
    <w:rsid w:val="005E2D9C"/>
    <w:rsid w:val="005E3E7D"/>
    <w:rsid w:val="005F0D0E"/>
    <w:rsid w:val="005F52EE"/>
    <w:rsid w:val="005F7983"/>
    <w:rsid w:val="00603175"/>
    <w:rsid w:val="00605C93"/>
    <w:rsid w:val="00607796"/>
    <w:rsid w:val="00607953"/>
    <w:rsid w:val="006101BD"/>
    <w:rsid w:val="00610A8E"/>
    <w:rsid w:val="006165C5"/>
    <w:rsid w:val="00616DA0"/>
    <w:rsid w:val="0062526B"/>
    <w:rsid w:val="006258AC"/>
    <w:rsid w:val="006261F5"/>
    <w:rsid w:val="006264D7"/>
    <w:rsid w:val="00633C4E"/>
    <w:rsid w:val="00635B7F"/>
    <w:rsid w:val="00637F05"/>
    <w:rsid w:val="00657470"/>
    <w:rsid w:val="00660277"/>
    <w:rsid w:val="006624C7"/>
    <w:rsid w:val="00662D7C"/>
    <w:rsid w:val="00662EDB"/>
    <w:rsid w:val="00664CB9"/>
    <w:rsid w:val="00672390"/>
    <w:rsid w:val="00672735"/>
    <w:rsid w:val="006741E4"/>
    <w:rsid w:val="006746A0"/>
    <w:rsid w:val="00674A08"/>
    <w:rsid w:val="006752ED"/>
    <w:rsid w:val="00675FB3"/>
    <w:rsid w:val="0068120A"/>
    <w:rsid w:val="00686385"/>
    <w:rsid w:val="00687E2B"/>
    <w:rsid w:val="00690ED6"/>
    <w:rsid w:val="0069272B"/>
    <w:rsid w:val="006927BE"/>
    <w:rsid w:val="0069395C"/>
    <w:rsid w:val="00693C5F"/>
    <w:rsid w:val="00696D90"/>
    <w:rsid w:val="006A3419"/>
    <w:rsid w:val="006B0C1D"/>
    <w:rsid w:val="006B4BA5"/>
    <w:rsid w:val="006B56E3"/>
    <w:rsid w:val="006B5704"/>
    <w:rsid w:val="006C03CD"/>
    <w:rsid w:val="006C202C"/>
    <w:rsid w:val="006C695A"/>
    <w:rsid w:val="006C7A49"/>
    <w:rsid w:val="006C7A4D"/>
    <w:rsid w:val="006C7EE3"/>
    <w:rsid w:val="006D04D0"/>
    <w:rsid w:val="006D3D25"/>
    <w:rsid w:val="006D52F3"/>
    <w:rsid w:val="006E08EA"/>
    <w:rsid w:val="006E3E69"/>
    <w:rsid w:val="006E7074"/>
    <w:rsid w:val="006F04F0"/>
    <w:rsid w:val="006F0C2D"/>
    <w:rsid w:val="006F262A"/>
    <w:rsid w:val="006F3FBF"/>
    <w:rsid w:val="006F4151"/>
    <w:rsid w:val="00707D8B"/>
    <w:rsid w:val="00710841"/>
    <w:rsid w:val="007108C7"/>
    <w:rsid w:val="00716496"/>
    <w:rsid w:val="007201AE"/>
    <w:rsid w:val="00721339"/>
    <w:rsid w:val="00721709"/>
    <w:rsid w:val="00726E04"/>
    <w:rsid w:val="007312DA"/>
    <w:rsid w:val="00732A27"/>
    <w:rsid w:val="00734121"/>
    <w:rsid w:val="00736C38"/>
    <w:rsid w:val="007377A3"/>
    <w:rsid w:val="0074082D"/>
    <w:rsid w:val="0074228D"/>
    <w:rsid w:val="00742BE5"/>
    <w:rsid w:val="00742DF5"/>
    <w:rsid w:val="00743C6D"/>
    <w:rsid w:val="00746F9C"/>
    <w:rsid w:val="00747587"/>
    <w:rsid w:val="00750942"/>
    <w:rsid w:val="00751B4F"/>
    <w:rsid w:val="0075219D"/>
    <w:rsid w:val="007521B5"/>
    <w:rsid w:val="00753926"/>
    <w:rsid w:val="00754AEE"/>
    <w:rsid w:val="00756CD4"/>
    <w:rsid w:val="007613BF"/>
    <w:rsid w:val="00762379"/>
    <w:rsid w:val="00763990"/>
    <w:rsid w:val="007677D8"/>
    <w:rsid w:val="00767D31"/>
    <w:rsid w:val="007716B6"/>
    <w:rsid w:val="00772112"/>
    <w:rsid w:val="00773623"/>
    <w:rsid w:val="007740D3"/>
    <w:rsid w:val="00775A77"/>
    <w:rsid w:val="00777344"/>
    <w:rsid w:val="00783885"/>
    <w:rsid w:val="00786447"/>
    <w:rsid w:val="0078670C"/>
    <w:rsid w:val="00793DBA"/>
    <w:rsid w:val="00794B7B"/>
    <w:rsid w:val="00796AC3"/>
    <w:rsid w:val="007A22A5"/>
    <w:rsid w:val="007A3D3A"/>
    <w:rsid w:val="007A4D24"/>
    <w:rsid w:val="007A6E0A"/>
    <w:rsid w:val="007A7CA8"/>
    <w:rsid w:val="007B1665"/>
    <w:rsid w:val="007B21A9"/>
    <w:rsid w:val="007B25EB"/>
    <w:rsid w:val="007B55EA"/>
    <w:rsid w:val="007B5AB5"/>
    <w:rsid w:val="007B5CEB"/>
    <w:rsid w:val="007C2638"/>
    <w:rsid w:val="007C72C5"/>
    <w:rsid w:val="007C7E74"/>
    <w:rsid w:val="007D125D"/>
    <w:rsid w:val="007D4EFF"/>
    <w:rsid w:val="007D5B8A"/>
    <w:rsid w:val="007D7CDF"/>
    <w:rsid w:val="007E4583"/>
    <w:rsid w:val="007E582F"/>
    <w:rsid w:val="007F4465"/>
    <w:rsid w:val="008014B9"/>
    <w:rsid w:val="00806587"/>
    <w:rsid w:val="00810C8F"/>
    <w:rsid w:val="00811FB8"/>
    <w:rsid w:val="008156B1"/>
    <w:rsid w:val="008179F1"/>
    <w:rsid w:val="00817DC5"/>
    <w:rsid w:val="00820F27"/>
    <w:rsid w:val="008229D6"/>
    <w:rsid w:val="0082346E"/>
    <w:rsid w:val="00823744"/>
    <w:rsid w:val="008238AC"/>
    <w:rsid w:val="008318A5"/>
    <w:rsid w:val="0083673C"/>
    <w:rsid w:val="00844957"/>
    <w:rsid w:val="00845007"/>
    <w:rsid w:val="00847BB1"/>
    <w:rsid w:val="0086309F"/>
    <w:rsid w:val="00864CD6"/>
    <w:rsid w:val="00865570"/>
    <w:rsid w:val="00866D61"/>
    <w:rsid w:val="0087075B"/>
    <w:rsid w:val="00870E4D"/>
    <w:rsid w:val="00875DBC"/>
    <w:rsid w:val="00880CF3"/>
    <w:rsid w:val="00882D03"/>
    <w:rsid w:val="00884DB2"/>
    <w:rsid w:val="008856BE"/>
    <w:rsid w:val="0089166B"/>
    <w:rsid w:val="00892F71"/>
    <w:rsid w:val="0089570D"/>
    <w:rsid w:val="008A167C"/>
    <w:rsid w:val="008A16DF"/>
    <w:rsid w:val="008A377D"/>
    <w:rsid w:val="008A55DF"/>
    <w:rsid w:val="008B0270"/>
    <w:rsid w:val="008B1030"/>
    <w:rsid w:val="008B109E"/>
    <w:rsid w:val="008B1D87"/>
    <w:rsid w:val="008B248D"/>
    <w:rsid w:val="008B4A93"/>
    <w:rsid w:val="008B58DC"/>
    <w:rsid w:val="008B5BF6"/>
    <w:rsid w:val="008B7321"/>
    <w:rsid w:val="008C7EF4"/>
    <w:rsid w:val="008D4855"/>
    <w:rsid w:val="008D4FC4"/>
    <w:rsid w:val="008D6FB4"/>
    <w:rsid w:val="008E42C5"/>
    <w:rsid w:val="008E4C9E"/>
    <w:rsid w:val="008E6BE8"/>
    <w:rsid w:val="008E7E4F"/>
    <w:rsid w:val="008F689A"/>
    <w:rsid w:val="0090726C"/>
    <w:rsid w:val="00910803"/>
    <w:rsid w:val="00912F50"/>
    <w:rsid w:val="0091413D"/>
    <w:rsid w:val="00917AC6"/>
    <w:rsid w:val="00917D22"/>
    <w:rsid w:val="00917E07"/>
    <w:rsid w:val="00921E80"/>
    <w:rsid w:val="00927275"/>
    <w:rsid w:val="00930BDD"/>
    <w:rsid w:val="0093588D"/>
    <w:rsid w:val="009364E0"/>
    <w:rsid w:val="00937ADB"/>
    <w:rsid w:val="00945FA3"/>
    <w:rsid w:val="00946AB8"/>
    <w:rsid w:val="00950C62"/>
    <w:rsid w:val="00951171"/>
    <w:rsid w:val="009511FD"/>
    <w:rsid w:val="009513E2"/>
    <w:rsid w:val="009516F0"/>
    <w:rsid w:val="0095280A"/>
    <w:rsid w:val="0095329F"/>
    <w:rsid w:val="00955C86"/>
    <w:rsid w:val="00960565"/>
    <w:rsid w:val="00963E9E"/>
    <w:rsid w:val="00965D78"/>
    <w:rsid w:val="00966685"/>
    <w:rsid w:val="0097496D"/>
    <w:rsid w:val="00981375"/>
    <w:rsid w:val="009834AA"/>
    <w:rsid w:val="00985A3D"/>
    <w:rsid w:val="00991C48"/>
    <w:rsid w:val="00995DDA"/>
    <w:rsid w:val="009967D9"/>
    <w:rsid w:val="0099718E"/>
    <w:rsid w:val="009A1EA6"/>
    <w:rsid w:val="009A7FAA"/>
    <w:rsid w:val="009B0A75"/>
    <w:rsid w:val="009B14E3"/>
    <w:rsid w:val="009B2A24"/>
    <w:rsid w:val="009B7235"/>
    <w:rsid w:val="009C2F55"/>
    <w:rsid w:val="009C5704"/>
    <w:rsid w:val="009C78C0"/>
    <w:rsid w:val="009D7FC7"/>
    <w:rsid w:val="009E3CBE"/>
    <w:rsid w:val="009F0D93"/>
    <w:rsid w:val="009F3BB4"/>
    <w:rsid w:val="00A02113"/>
    <w:rsid w:val="00A11110"/>
    <w:rsid w:val="00A1226B"/>
    <w:rsid w:val="00A160C3"/>
    <w:rsid w:val="00A23885"/>
    <w:rsid w:val="00A256F1"/>
    <w:rsid w:val="00A27972"/>
    <w:rsid w:val="00A30B09"/>
    <w:rsid w:val="00A342CB"/>
    <w:rsid w:val="00A36D40"/>
    <w:rsid w:val="00A46BBF"/>
    <w:rsid w:val="00A50B4D"/>
    <w:rsid w:val="00A52285"/>
    <w:rsid w:val="00A575B2"/>
    <w:rsid w:val="00A60379"/>
    <w:rsid w:val="00A6144E"/>
    <w:rsid w:val="00A62C8D"/>
    <w:rsid w:val="00A65571"/>
    <w:rsid w:val="00A6724E"/>
    <w:rsid w:val="00A74062"/>
    <w:rsid w:val="00A7493E"/>
    <w:rsid w:val="00A851E6"/>
    <w:rsid w:val="00A8548C"/>
    <w:rsid w:val="00A85FCF"/>
    <w:rsid w:val="00A8767B"/>
    <w:rsid w:val="00A91A66"/>
    <w:rsid w:val="00A94314"/>
    <w:rsid w:val="00A953FB"/>
    <w:rsid w:val="00A97362"/>
    <w:rsid w:val="00AA03C0"/>
    <w:rsid w:val="00AA678C"/>
    <w:rsid w:val="00AA6A7C"/>
    <w:rsid w:val="00AB5636"/>
    <w:rsid w:val="00AC1A28"/>
    <w:rsid w:val="00AC2197"/>
    <w:rsid w:val="00AC2DD8"/>
    <w:rsid w:val="00AC4EB9"/>
    <w:rsid w:val="00AD0496"/>
    <w:rsid w:val="00AD318F"/>
    <w:rsid w:val="00AD3FB0"/>
    <w:rsid w:val="00AD62A8"/>
    <w:rsid w:val="00AE69B0"/>
    <w:rsid w:val="00AE7AD3"/>
    <w:rsid w:val="00AE7DDE"/>
    <w:rsid w:val="00AF12F9"/>
    <w:rsid w:val="00AF3337"/>
    <w:rsid w:val="00AF6607"/>
    <w:rsid w:val="00AF7FEF"/>
    <w:rsid w:val="00B00BFD"/>
    <w:rsid w:val="00B02B95"/>
    <w:rsid w:val="00B03F05"/>
    <w:rsid w:val="00B06044"/>
    <w:rsid w:val="00B065BD"/>
    <w:rsid w:val="00B13116"/>
    <w:rsid w:val="00B13D1B"/>
    <w:rsid w:val="00B25B33"/>
    <w:rsid w:val="00B3260F"/>
    <w:rsid w:val="00B32C64"/>
    <w:rsid w:val="00B35CFB"/>
    <w:rsid w:val="00B427F2"/>
    <w:rsid w:val="00B4630D"/>
    <w:rsid w:val="00B47364"/>
    <w:rsid w:val="00B50013"/>
    <w:rsid w:val="00B50A5E"/>
    <w:rsid w:val="00B522D7"/>
    <w:rsid w:val="00B5787F"/>
    <w:rsid w:val="00B636E9"/>
    <w:rsid w:val="00B64350"/>
    <w:rsid w:val="00B6714F"/>
    <w:rsid w:val="00B67C06"/>
    <w:rsid w:val="00B71154"/>
    <w:rsid w:val="00B715A3"/>
    <w:rsid w:val="00B71CBD"/>
    <w:rsid w:val="00B7235E"/>
    <w:rsid w:val="00B73E49"/>
    <w:rsid w:val="00B766E3"/>
    <w:rsid w:val="00B77223"/>
    <w:rsid w:val="00B816F3"/>
    <w:rsid w:val="00B9006E"/>
    <w:rsid w:val="00B92509"/>
    <w:rsid w:val="00B94A72"/>
    <w:rsid w:val="00B96B3B"/>
    <w:rsid w:val="00BA3D6E"/>
    <w:rsid w:val="00BA3D92"/>
    <w:rsid w:val="00BA6B70"/>
    <w:rsid w:val="00BA79C8"/>
    <w:rsid w:val="00BB2F00"/>
    <w:rsid w:val="00BC0635"/>
    <w:rsid w:val="00BC0BE2"/>
    <w:rsid w:val="00BC2EC9"/>
    <w:rsid w:val="00BC49FD"/>
    <w:rsid w:val="00BC6455"/>
    <w:rsid w:val="00BD29A6"/>
    <w:rsid w:val="00BD3B14"/>
    <w:rsid w:val="00BD3E33"/>
    <w:rsid w:val="00BE0682"/>
    <w:rsid w:val="00BE63B1"/>
    <w:rsid w:val="00BF15E8"/>
    <w:rsid w:val="00BF1703"/>
    <w:rsid w:val="00BF2AF1"/>
    <w:rsid w:val="00C01E83"/>
    <w:rsid w:val="00C01ED8"/>
    <w:rsid w:val="00C02DDF"/>
    <w:rsid w:val="00C07CE3"/>
    <w:rsid w:val="00C12FB2"/>
    <w:rsid w:val="00C139D6"/>
    <w:rsid w:val="00C17C01"/>
    <w:rsid w:val="00C22A80"/>
    <w:rsid w:val="00C236EE"/>
    <w:rsid w:val="00C23BEA"/>
    <w:rsid w:val="00C267C5"/>
    <w:rsid w:val="00C26DD9"/>
    <w:rsid w:val="00C350D5"/>
    <w:rsid w:val="00C35A30"/>
    <w:rsid w:val="00C3702A"/>
    <w:rsid w:val="00C40097"/>
    <w:rsid w:val="00C4109F"/>
    <w:rsid w:val="00C42BDB"/>
    <w:rsid w:val="00C46AAE"/>
    <w:rsid w:val="00C530CC"/>
    <w:rsid w:val="00C70219"/>
    <w:rsid w:val="00C707D1"/>
    <w:rsid w:val="00C70DFB"/>
    <w:rsid w:val="00C741E0"/>
    <w:rsid w:val="00C7596C"/>
    <w:rsid w:val="00C76258"/>
    <w:rsid w:val="00C801F5"/>
    <w:rsid w:val="00C82BC7"/>
    <w:rsid w:val="00C82C3A"/>
    <w:rsid w:val="00C83637"/>
    <w:rsid w:val="00C84A1E"/>
    <w:rsid w:val="00C852A7"/>
    <w:rsid w:val="00C86630"/>
    <w:rsid w:val="00C90C76"/>
    <w:rsid w:val="00C9755F"/>
    <w:rsid w:val="00CA0593"/>
    <w:rsid w:val="00CA05D6"/>
    <w:rsid w:val="00CA3A04"/>
    <w:rsid w:val="00CA6BD0"/>
    <w:rsid w:val="00CB15D6"/>
    <w:rsid w:val="00CB3B02"/>
    <w:rsid w:val="00CB44CF"/>
    <w:rsid w:val="00CB5C6F"/>
    <w:rsid w:val="00CB7798"/>
    <w:rsid w:val="00CC169E"/>
    <w:rsid w:val="00CC40BE"/>
    <w:rsid w:val="00CC7C06"/>
    <w:rsid w:val="00CD0538"/>
    <w:rsid w:val="00CD200F"/>
    <w:rsid w:val="00CE1633"/>
    <w:rsid w:val="00CE5084"/>
    <w:rsid w:val="00CE5BED"/>
    <w:rsid w:val="00CE73CE"/>
    <w:rsid w:val="00CF0F2F"/>
    <w:rsid w:val="00CF32C6"/>
    <w:rsid w:val="00CF61F0"/>
    <w:rsid w:val="00CF7080"/>
    <w:rsid w:val="00D06148"/>
    <w:rsid w:val="00D06E73"/>
    <w:rsid w:val="00D159F0"/>
    <w:rsid w:val="00D166C1"/>
    <w:rsid w:val="00D17152"/>
    <w:rsid w:val="00D22485"/>
    <w:rsid w:val="00D23E3C"/>
    <w:rsid w:val="00D25F34"/>
    <w:rsid w:val="00D27D78"/>
    <w:rsid w:val="00D33D90"/>
    <w:rsid w:val="00D41F0F"/>
    <w:rsid w:val="00D43586"/>
    <w:rsid w:val="00D444AA"/>
    <w:rsid w:val="00D4499D"/>
    <w:rsid w:val="00D44FBC"/>
    <w:rsid w:val="00D459C8"/>
    <w:rsid w:val="00D50AFD"/>
    <w:rsid w:val="00D50C72"/>
    <w:rsid w:val="00D5242D"/>
    <w:rsid w:val="00D52D54"/>
    <w:rsid w:val="00D53813"/>
    <w:rsid w:val="00D54020"/>
    <w:rsid w:val="00D56612"/>
    <w:rsid w:val="00D602B5"/>
    <w:rsid w:val="00D6347B"/>
    <w:rsid w:val="00D65FD2"/>
    <w:rsid w:val="00D70382"/>
    <w:rsid w:val="00D7127E"/>
    <w:rsid w:val="00D71C3D"/>
    <w:rsid w:val="00D72790"/>
    <w:rsid w:val="00D75CEC"/>
    <w:rsid w:val="00D76CBE"/>
    <w:rsid w:val="00D775F7"/>
    <w:rsid w:val="00D81F0B"/>
    <w:rsid w:val="00D833A4"/>
    <w:rsid w:val="00D848B3"/>
    <w:rsid w:val="00D874BD"/>
    <w:rsid w:val="00D92C3A"/>
    <w:rsid w:val="00D9352D"/>
    <w:rsid w:val="00D93E48"/>
    <w:rsid w:val="00D94FDC"/>
    <w:rsid w:val="00D96B6D"/>
    <w:rsid w:val="00D975AC"/>
    <w:rsid w:val="00DB1532"/>
    <w:rsid w:val="00DB21CD"/>
    <w:rsid w:val="00DB5F1C"/>
    <w:rsid w:val="00DC5769"/>
    <w:rsid w:val="00DC66F5"/>
    <w:rsid w:val="00DC78C4"/>
    <w:rsid w:val="00DD0545"/>
    <w:rsid w:val="00DD4648"/>
    <w:rsid w:val="00DE04E0"/>
    <w:rsid w:val="00DE2D03"/>
    <w:rsid w:val="00DE3BC2"/>
    <w:rsid w:val="00DE57D4"/>
    <w:rsid w:val="00DE7F30"/>
    <w:rsid w:val="00DF38E5"/>
    <w:rsid w:val="00E00BAA"/>
    <w:rsid w:val="00E01872"/>
    <w:rsid w:val="00E024F8"/>
    <w:rsid w:val="00E04839"/>
    <w:rsid w:val="00E04EDC"/>
    <w:rsid w:val="00E052CA"/>
    <w:rsid w:val="00E05E0E"/>
    <w:rsid w:val="00E060A2"/>
    <w:rsid w:val="00E144F0"/>
    <w:rsid w:val="00E14CD9"/>
    <w:rsid w:val="00E17DC4"/>
    <w:rsid w:val="00E23B78"/>
    <w:rsid w:val="00E2404A"/>
    <w:rsid w:val="00E242FB"/>
    <w:rsid w:val="00E24795"/>
    <w:rsid w:val="00E26828"/>
    <w:rsid w:val="00E313DB"/>
    <w:rsid w:val="00E33420"/>
    <w:rsid w:val="00E33B9B"/>
    <w:rsid w:val="00E367EB"/>
    <w:rsid w:val="00E36B3A"/>
    <w:rsid w:val="00E37B88"/>
    <w:rsid w:val="00E46604"/>
    <w:rsid w:val="00E46FB7"/>
    <w:rsid w:val="00E5098F"/>
    <w:rsid w:val="00E5436D"/>
    <w:rsid w:val="00E56FE2"/>
    <w:rsid w:val="00E61590"/>
    <w:rsid w:val="00E63884"/>
    <w:rsid w:val="00E65695"/>
    <w:rsid w:val="00E66C82"/>
    <w:rsid w:val="00E67C49"/>
    <w:rsid w:val="00E76A2A"/>
    <w:rsid w:val="00E8422A"/>
    <w:rsid w:val="00E85B96"/>
    <w:rsid w:val="00E87F6F"/>
    <w:rsid w:val="00E9373F"/>
    <w:rsid w:val="00E95A0A"/>
    <w:rsid w:val="00E95D5E"/>
    <w:rsid w:val="00E962F1"/>
    <w:rsid w:val="00E96F5E"/>
    <w:rsid w:val="00EA0141"/>
    <w:rsid w:val="00EA25C7"/>
    <w:rsid w:val="00EA2DBA"/>
    <w:rsid w:val="00EA47D0"/>
    <w:rsid w:val="00EA47F0"/>
    <w:rsid w:val="00EB74E1"/>
    <w:rsid w:val="00EC095C"/>
    <w:rsid w:val="00EC1069"/>
    <w:rsid w:val="00EC745B"/>
    <w:rsid w:val="00ED1927"/>
    <w:rsid w:val="00ED2566"/>
    <w:rsid w:val="00ED7C44"/>
    <w:rsid w:val="00EE1689"/>
    <w:rsid w:val="00EE24B4"/>
    <w:rsid w:val="00EE2FAE"/>
    <w:rsid w:val="00EE5B89"/>
    <w:rsid w:val="00EF1162"/>
    <w:rsid w:val="00EF1A39"/>
    <w:rsid w:val="00EF1B7E"/>
    <w:rsid w:val="00EF3456"/>
    <w:rsid w:val="00EF7B73"/>
    <w:rsid w:val="00F006B6"/>
    <w:rsid w:val="00F03CD7"/>
    <w:rsid w:val="00F07D9F"/>
    <w:rsid w:val="00F1236E"/>
    <w:rsid w:val="00F12FE4"/>
    <w:rsid w:val="00F141E2"/>
    <w:rsid w:val="00F15A80"/>
    <w:rsid w:val="00F224AA"/>
    <w:rsid w:val="00F25033"/>
    <w:rsid w:val="00F264DC"/>
    <w:rsid w:val="00F30343"/>
    <w:rsid w:val="00F3245B"/>
    <w:rsid w:val="00F3483B"/>
    <w:rsid w:val="00F36135"/>
    <w:rsid w:val="00F37F0E"/>
    <w:rsid w:val="00F418CE"/>
    <w:rsid w:val="00F45E09"/>
    <w:rsid w:val="00F46160"/>
    <w:rsid w:val="00F47111"/>
    <w:rsid w:val="00F47BE9"/>
    <w:rsid w:val="00F51525"/>
    <w:rsid w:val="00F53383"/>
    <w:rsid w:val="00F66958"/>
    <w:rsid w:val="00F67CE4"/>
    <w:rsid w:val="00F706A7"/>
    <w:rsid w:val="00F74411"/>
    <w:rsid w:val="00F744A4"/>
    <w:rsid w:val="00F77DD2"/>
    <w:rsid w:val="00F83B8E"/>
    <w:rsid w:val="00F85309"/>
    <w:rsid w:val="00F86283"/>
    <w:rsid w:val="00F86F7E"/>
    <w:rsid w:val="00F92615"/>
    <w:rsid w:val="00F944E2"/>
    <w:rsid w:val="00F952E0"/>
    <w:rsid w:val="00F9658B"/>
    <w:rsid w:val="00FA0154"/>
    <w:rsid w:val="00FA0F49"/>
    <w:rsid w:val="00FA50A8"/>
    <w:rsid w:val="00FA7C8A"/>
    <w:rsid w:val="00FB12D6"/>
    <w:rsid w:val="00FB516D"/>
    <w:rsid w:val="00FB5561"/>
    <w:rsid w:val="00FB74D4"/>
    <w:rsid w:val="00FC0B51"/>
    <w:rsid w:val="00FC365D"/>
    <w:rsid w:val="00FC4A32"/>
    <w:rsid w:val="00FC5D94"/>
    <w:rsid w:val="00FC6362"/>
    <w:rsid w:val="00FC6B16"/>
    <w:rsid w:val="00FC7FD5"/>
    <w:rsid w:val="00FD09A3"/>
    <w:rsid w:val="00FD184A"/>
    <w:rsid w:val="00FD4F58"/>
    <w:rsid w:val="00FD6290"/>
    <w:rsid w:val="00FD6A37"/>
    <w:rsid w:val="00FE3CCC"/>
    <w:rsid w:val="00FE5E2E"/>
    <w:rsid w:val="00FF1D11"/>
    <w:rsid w:val="01177C5B"/>
    <w:rsid w:val="012F5E5C"/>
    <w:rsid w:val="056D7360"/>
    <w:rsid w:val="05733BA9"/>
    <w:rsid w:val="0AAF603F"/>
    <w:rsid w:val="0AFA4F9C"/>
    <w:rsid w:val="0C04128E"/>
    <w:rsid w:val="0CB16A8A"/>
    <w:rsid w:val="12290311"/>
    <w:rsid w:val="12BE5BED"/>
    <w:rsid w:val="16D21961"/>
    <w:rsid w:val="177F1501"/>
    <w:rsid w:val="1B0E0916"/>
    <w:rsid w:val="1B39101F"/>
    <w:rsid w:val="1D826F52"/>
    <w:rsid w:val="1E545442"/>
    <w:rsid w:val="1F0A2CCB"/>
    <w:rsid w:val="20017790"/>
    <w:rsid w:val="22844CBA"/>
    <w:rsid w:val="23D7225A"/>
    <w:rsid w:val="268D6627"/>
    <w:rsid w:val="268E7516"/>
    <w:rsid w:val="27376FD5"/>
    <w:rsid w:val="27512066"/>
    <w:rsid w:val="2A8F1405"/>
    <w:rsid w:val="2BF61AFC"/>
    <w:rsid w:val="2D545DA4"/>
    <w:rsid w:val="2EB539FF"/>
    <w:rsid w:val="2ECF580D"/>
    <w:rsid w:val="308C1002"/>
    <w:rsid w:val="309B6767"/>
    <w:rsid w:val="315F1B4F"/>
    <w:rsid w:val="32CE1BFE"/>
    <w:rsid w:val="35F41436"/>
    <w:rsid w:val="38F2772A"/>
    <w:rsid w:val="3A6D3474"/>
    <w:rsid w:val="3E136960"/>
    <w:rsid w:val="3F2D2A1F"/>
    <w:rsid w:val="3F366261"/>
    <w:rsid w:val="40512913"/>
    <w:rsid w:val="41916249"/>
    <w:rsid w:val="41A0687F"/>
    <w:rsid w:val="42276ACD"/>
    <w:rsid w:val="43853DC6"/>
    <w:rsid w:val="44700CFA"/>
    <w:rsid w:val="4A4C5496"/>
    <w:rsid w:val="4A645DD4"/>
    <w:rsid w:val="4A845CF6"/>
    <w:rsid w:val="4B825FB6"/>
    <w:rsid w:val="4BA17EF1"/>
    <w:rsid w:val="4D0C2DFB"/>
    <w:rsid w:val="50811D05"/>
    <w:rsid w:val="50C04339"/>
    <w:rsid w:val="51137721"/>
    <w:rsid w:val="53ED24CA"/>
    <w:rsid w:val="54682BBB"/>
    <w:rsid w:val="57B32D62"/>
    <w:rsid w:val="5C2C0228"/>
    <w:rsid w:val="5D455C07"/>
    <w:rsid w:val="5F294758"/>
    <w:rsid w:val="6009413F"/>
    <w:rsid w:val="61470D0F"/>
    <w:rsid w:val="619134A7"/>
    <w:rsid w:val="61B30563"/>
    <w:rsid w:val="62603943"/>
    <w:rsid w:val="636662BD"/>
    <w:rsid w:val="67162862"/>
    <w:rsid w:val="671A4310"/>
    <w:rsid w:val="67344AE3"/>
    <w:rsid w:val="67504889"/>
    <w:rsid w:val="684370C7"/>
    <w:rsid w:val="69616800"/>
    <w:rsid w:val="6A571FA2"/>
    <w:rsid w:val="6B790916"/>
    <w:rsid w:val="6D484FA5"/>
    <w:rsid w:val="6DAA4DDB"/>
    <w:rsid w:val="6E7877C4"/>
    <w:rsid w:val="6F1C53C3"/>
    <w:rsid w:val="6F4E4DA0"/>
    <w:rsid w:val="6FCB33FB"/>
    <w:rsid w:val="70507F3D"/>
    <w:rsid w:val="708970DD"/>
    <w:rsid w:val="73A53BFD"/>
    <w:rsid w:val="75716AEE"/>
    <w:rsid w:val="77B949FF"/>
    <w:rsid w:val="77D36B7C"/>
    <w:rsid w:val="788A1748"/>
    <w:rsid w:val="7AB4522C"/>
    <w:rsid w:val="7D053BA1"/>
    <w:rsid w:val="7E13369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qFormat="1"/>
    <w:lsdException w:name="annotation text" w:unhideWhenUsed="0" w:qFormat="1"/>
    <w:lsdException w:name="header" w:semiHidden="0" w:unhideWhenUsed="0" w:qFormat="1"/>
    <w:lsdException w:name="footer" w:semiHidden="0" w:unhideWhenUsed="0" w:qFormat="1"/>
    <w:lsdException w:name="caption" w:locked="1" w:uiPriority="0" w:qFormat="1"/>
    <w:lsdException w:name="footnote reference" w:unhideWhenUsed="0" w:qFormat="1"/>
    <w:lsdException w:name="annotation reference" w:unhideWhenUsed="0" w:qFormat="1"/>
    <w:lsdException w:name="page number" w:semiHidden="0" w:unhideWhenUsed="0" w:qFormat="1"/>
    <w:lsdException w:name="Title" w:semiHidden="0" w:unhideWhenUsed="0" w:qFormat="1"/>
    <w:lsdException w:name="Default Paragraph Font" w:semiHidden="0" w:uiPriority="1" w:qFormat="1"/>
    <w:lsdException w:name="Body Text" w:semiHidden="0" w:unhideWhenUsed="0" w:qFormat="1"/>
    <w:lsdException w:name="Subtitle" w:semiHidden="0" w:unhideWhenUsed="0" w:qFormat="1"/>
    <w:lsdException w:name="Hyperlink" w:semiHidden="0" w:qFormat="1"/>
    <w:lsdException w:name="Strong" w:locked="1" w:semiHidden="0" w:uiPriority="0" w:unhideWhenUsed="0" w:qFormat="1"/>
    <w:lsdException w:name="Emphasis" w:locked="1" w:semiHidden="0" w:uiPriority="0" w:unhideWhenUsed="0" w:qFormat="1"/>
    <w:lsdException w:name="Document Map" w:unhideWhenUsed="0" w:qFormat="1"/>
    <w:lsdException w:name="Normal (Web)" w:semiHidden="0" w:unhideWhenUsed="0" w:qFormat="1"/>
    <w:lsdException w:name="Normal Table" w:semiHidden="0" w:qFormat="1"/>
    <w:lsdException w:name="annotation subject" w:unhideWhenUsed="0" w:qFormat="1"/>
    <w:lsdException w:name="Balloon Text" w:unhideWhenUsed="0" w:qFormat="1"/>
    <w:lsdException w:name="Table Grid"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Garamond" w:hAnsi="Garamond" w:cs="Tahoma"/>
      <w:bCs/>
      <w:iCs/>
    </w:rPr>
  </w:style>
  <w:style w:type="paragraph" w:styleId="4">
    <w:name w:val="heading 4"/>
    <w:basedOn w:val="a"/>
    <w:next w:val="a"/>
    <w:link w:val="40"/>
    <w:uiPriority w:val="99"/>
    <w:qFormat/>
    <w:pPr>
      <w:overflowPunct w:val="0"/>
      <w:autoSpaceDE w:val="0"/>
      <w:autoSpaceDN w:val="0"/>
      <w:adjustRightInd w:val="0"/>
      <w:spacing w:before="180" w:after="240"/>
      <w:textAlignment w:val="baseline"/>
      <w:outlineLvl w:val="3"/>
    </w:pPr>
    <w:rPr>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Pr>
      <w:rFonts w:ascii="Tahoma" w:hAnsi="Tahoma"/>
      <w:sz w:val="16"/>
      <w:szCs w:val="16"/>
    </w:rPr>
  </w:style>
  <w:style w:type="paragraph" w:styleId="a5">
    <w:name w:val="annotation text"/>
    <w:basedOn w:val="a"/>
    <w:link w:val="a6"/>
    <w:uiPriority w:val="99"/>
    <w:semiHidden/>
    <w:qFormat/>
  </w:style>
  <w:style w:type="paragraph" w:styleId="a7">
    <w:name w:val="annotation subject"/>
    <w:basedOn w:val="a5"/>
    <w:next w:val="a5"/>
    <w:link w:val="a8"/>
    <w:uiPriority w:val="99"/>
    <w:semiHidden/>
    <w:qFormat/>
    <w:rPr>
      <w:b/>
    </w:rPr>
  </w:style>
  <w:style w:type="paragraph" w:styleId="a9">
    <w:name w:val="Document Map"/>
    <w:basedOn w:val="a"/>
    <w:link w:val="aa"/>
    <w:uiPriority w:val="99"/>
    <w:semiHidden/>
    <w:qFormat/>
    <w:pPr>
      <w:shd w:val="clear" w:color="auto" w:fill="000080"/>
    </w:pPr>
    <w:rPr>
      <w:rFonts w:ascii="Tahoma" w:hAnsi="Tahoma"/>
    </w:rPr>
  </w:style>
  <w:style w:type="paragraph" w:styleId="ab">
    <w:name w:val="footnote text"/>
    <w:basedOn w:val="a"/>
    <w:link w:val="ac"/>
    <w:uiPriority w:val="99"/>
    <w:semiHidden/>
    <w:qFormat/>
  </w:style>
  <w:style w:type="paragraph" w:styleId="ad">
    <w:name w:val="header"/>
    <w:basedOn w:val="a"/>
    <w:link w:val="ae"/>
    <w:uiPriority w:val="99"/>
    <w:qFormat/>
    <w:pPr>
      <w:tabs>
        <w:tab w:val="center" w:pos="4677"/>
        <w:tab w:val="right" w:pos="9355"/>
      </w:tabs>
    </w:pPr>
  </w:style>
  <w:style w:type="paragraph" w:styleId="af">
    <w:name w:val="Body Text"/>
    <w:basedOn w:val="a"/>
    <w:link w:val="af0"/>
    <w:uiPriority w:val="99"/>
    <w:qFormat/>
    <w:pPr>
      <w:spacing w:after="120"/>
    </w:pPr>
    <w:rPr>
      <w:rFonts w:ascii="Times New Roman" w:hAnsi="Times New Roman" w:cs="Times New Roman"/>
      <w:bCs w:val="0"/>
      <w:iCs w:val="0"/>
      <w:sz w:val="24"/>
      <w:szCs w:val="24"/>
    </w:rPr>
  </w:style>
  <w:style w:type="paragraph" w:styleId="af1">
    <w:name w:val="Title"/>
    <w:basedOn w:val="a"/>
    <w:link w:val="af2"/>
    <w:uiPriority w:val="99"/>
    <w:qFormat/>
    <w:pPr>
      <w:autoSpaceDE w:val="0"/>
      <w:autoSpaceDN w:val="0"/>
      <w:jc w:val="center"/>
    </w:pPr>
    <w:rPr>
      <w:b/>
      <w:bCs w:val="0"/>
      <w:sz w:val="28"/>
      <w:szCs w:val="28"/>
    </w:rPr>
  </w:style>
  <w:style w:type="paragraph" w:styleId="af3">
    <w:name w:val="footer"/>
    <w:basedOn w:val="a"/>
    <w:link w:val="af4"/>
    <w:uiPriority w:val="99"/>
    <w:qFormat/>
    <w:pPr>
      <w:tabs>
        <w:tab w:val="center" w:pos="4677"/>
        <w:tab w:val="right" w:pos="9355"/>
      </w:tabs>
    </w:pPr>
  </w:style>
  <w:style w:type="paragraph" w:styleId="af5">
    <w:name w:val="Normal (Web)"/>
    <w:basedOn w:val="a"/>
    <w:uiPriority w:val="99"/>
    <w:qFormat/>
    <w:pPr>
      <w:ind w:firstLine="210"/>
    </w:pPr>
    <w:rPr>
      <w:rFonts w:ascii="Courier New" w:hAnsi="Courier New" w:cs="Courier New"/>
      <w:bCs w:val="0"/>
      <w:iCs w:val="0"/>
      <w:sz w:val="24"/>
      <w:szCs w:val="24"/>
    </w:rPr>
  </w:style>
  <w:style w:type="paragraph" w:styleId="af6">
    <w:name w:val="Subtitle"/>
    <w:basedOn w:val="a"/>
    <w:link w:val="af7"/>
    <w:uiPriority w:val="99"/>
    <w:qFormat/>
    <w:pPr>
      <w:jc w:val="both"/>
    </w:pPr>
    <w:rPr>
      <w:rFonts w:ascii="Times New Roman" w:hAnsi="Times New Roman" w:cs="Times New Roman"/>
      <w:b/>
      <w:iCs w:val="0"/>
      <w:sz w:val="24"/>
      <w:szCs w:val="24"/>
    </w:rPr>
  </w:style>
  <w:style w:type="character" w:styleId="af8">
    <w:name w:val="footnote reference"/>
    <w:basedOn w:val="a0"/>
    <w:uiPriority w:val="99"/>
    <w:semiHidden/>
    <w:qFormat/>
    <w:rPr>
      <w:rFonts w:cs="Times New Roman"/>
      <w:vertAlign w:val="superscript"/>
    </w:rPr>
  </w:style>
  <w:style w:type="character" w:styleId="af9">
    <w:name w:val="annotation reference"/>
    <w:basedOn w:val="a0"/>
    <w:uiPriority w:val="99"/>
    <w:semiHidden/>
    <w:qFormat/>
    <w:rPr>
      <w:rFonts w:cs="Times New Roman"/>
      <w:sz w:val="16"/>
    </w:rPr>
  </w:style>
  <w:style w:type="character" w:styleId="afa">
    <w:name w:val="Hyperlink"/>
    <w:basedOn w:val="a0"/>
    <w:uiPriority w:val="99"/>
    <w:unhideWhenUsed/>
    <w:qFormat/>
    <w:rPr>
      <w:color w:val="0000FF" w:themeColor="hyperlink"/>
      <w:u w:val="single"/>
    </w:rPr>
  </w:style>
  <w:style w:type="character" w:styleId="afb">
    <w:name w:val="page number"/>
    <w:basedOn w:val="a0"/>
    <w:uiPriority w:val="99"/>
    <w:qFormat/>
    <w:rPr>
      <w:rFonts w:cs="Times New Roman"/>
    </w:rPr>
  </w:style>
  <w:style w:type="table" w:styleId="afc">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semiHidden/>
    <w:qFormat/>
    <w:rPr>
      <w:rFonts w:asciiTheme="minorHAnsi" w:eastAsiaTheme="minorEastAsia" w:hAnsiTheme="minorHAnsi" w:cstheme="minorBidi"/>
      <w:b/>
      <w:bCs/>
      <w:iCs/>
      <w:sz w:val="28"/>
      <w:szCs w:val="28"/>
    </w:rPr>
  </w:style>
  <w:style w:type="paragraph" w:customStyle="1" w:styleId="1">
    <w:name w:val="Стиль1"/>
    <w:uiPriority w:val="99"/>
    <w:qFormat/>
    <w:pPr>
      <w:autoSpaceDE w:val="0"/>
      <w:autoSpaceDN w:val="0"/>
    </w:pPr>
  </w:style>
  <w:style w:type="character" w:customStyle="1" w:styleId="af2">
    <w:name w:val="Название Знак"/>
    <w:basedOn w:val="a0"/>
    <w:link w:val="af1"/>
    <w:uiPriority w:val="10"/>
    <w:qFormat/>
    <w:rPr>
      <w:rFonts w:asciiTheme="majorHAnsi" w:eastAsiaTheme="majorEastAsia" w:hAnsiTheme="majorHAnsi" w:cstheme="majorBidi"/>
      <w:b/>
      <w:bCs/>
      <w:iCs/>
      <w:kern w:val="28"/>
      <w:sz w:val="32"/>
      <w:szCs w:val="32"/>
    </w:rPr>
  </w:style>
  <w:style w:type="paragraph" w:customStyle="1" w:styleId="ConsNormal">
    <w:name w:val="ConsNormal"/>
    <w:uiPriority w:val="99"/>
    <w:qFormat/>
    <w:pPr>
      <w:autoSpaceDE w:val="0"/>
      <w:autoSpaceDN w:val="0"/>
      <w:adjustRightInd w:val="0"/>
      <w:ind w:firstLine="720"/>
    </w:pPr>
    <w:rPr>
      <w:rFonts w:ascii="Arial" w:hAnsi="Arial" w:cs="Arial"/>
    </w:rPr>
  </w:style>
  <w:style w:type="character" w:customStyle="1" w:styleId="af4">
    <w:name w:val="Нижний колонтитул Знак"/>
    <w:basedOn w:val="a0"/>
    <w:link w:val="af3"/>
    <w:uiPriority w:val="99"/>
    <w:semiHidden/>
    <w:qFormat/>
    <w:rPr>
      <w:rFonts w:ascii="Garamond" w:hAnsi="Garamond" w:cs="Tahoma"/>
      <w:bCs/>
      <w:iCs/>
      <w:sz w:val="20"/>
      <w:szCs w:val="20"/>
    </w:rPr>
  </w:style>
  <w:style w:type="character" w:customStyle="1" w:styleId="ae">
    <w:name w:val="Верхний колонтитул Знак"/>
    <w:basedOn w:val="a0"/>
    <w:link w:val="ad"/>
    <w:uiPriority w:val="99"/>
    <w:semiHidden/>
    <w:qFormat/>
    <w:rPr>
      <w:rFonts w:ascii="Garamond" w:hAnsi="Garamond" w:cs="Tahoma"/>
      <w:bCs/>
      <w:iCs/>
      <w:sz w:val="20"/>
      <w:szCs w:val="20"/>
    </w:rPr>
  </w:style>
  <w:style w:type="character" w:customStyle="1" w:styleId="a4">
    <w:name w:val="Текст выноски Знак"/>
    <w:basedOn w:val="a0"/>
    <w:link w:val="a3"/>
    <w:uiPriority w:val="99"/>
    <w:semiHidden/>
    <w:qFormat/>
    <w:rPr>
      <w:rFonts w:cs="Tahoma"/>
      <w:bCs/>
      <w:iCs/>
      <w:sz w:val="0"/>
      <w:szCs w:val="0"/>
    </w:rPr>
  </w:style>
  <w:style w:type="character" w:customStyle="1" w:styleId="a6">
    <w:name w:val="Текст примечания Знак"/>
    <w:basedOn w:val="a0"/>
    <w:link w:val="a5"/>
    <w:uiPriority w:val="99"/>
    <w:semiHidden/>
    <w:qFormat/>
    <w:rPr>
      <w:rFonts w:ascii="Garamond" w:hAnsi="Garamond" w:cs="Tahoma"/>
      <w:bCs/>
      <w:iCs/>
      <w:sz w:val="20"/>
      <w:szCs w:val="20"/>
    </w:rPr>
  </w:style>
  <w:style w:type="character" w:customStyle="1" w:styleId="a8">
    <w:name w:val="Тема примечания Знак"/>
    <w:basedOn w:val="a6"/>
    <w:link w:val="a7"/>
    <w:uiPriority w:val="99"/>
    <w:semiHidden/>
    <w:qFormat/>
    <w:rPr>
      <w:rFonts w:ascii="Garamond" w:hAnsi="Garamond" w:cs="Tahoma"/>
      <w:b/>
      <w:bCs/>
      <w:iCs/>
      <w:sz w:val="20"/>
      <w:szCs w:val="20"/>
    </w:rPr>
  </w:style>
  <w:style w:type="character" w:customStyle="1" w:styleId="af0">
    <w:name w:val="Основной текст Знак"/>
    <w:basedOn w:val="a0"/>
    <w:link w:val="af"/>
    <w:uiPriority w:val="99"/>
    <w:semiHidden/>
    <w:qFormat/>
    <w:rPr>
      <w:rFonts w:ascii="Garamond" w:hAnsi="Garamond" w:cs="Tahoma"/>
      <w:bCs/>
      <w:iCs/>
      <w:sz w:val="20"/>
      <w:szCs w:val="20"/>
    </w:rPr>
  </w:style>
  <w:style w:type="character" w:customStyle="1" w:styleId="aa">
    <w:name w:val="Схема документа Знак"/>
    <w:basedOn w:val="a0"/>
    <w:link w:val="a9"/>
    <w:uiPriority w:val="99"/>
    <w:semiHidden/>
    <w:qFormat/>
    <w:rPr>
      <w:rFonts w:cs="Tahoma"/>
      <w:bCs/>
      <w:iCs/>
      <w:sz w:val="0"/>
      <w:szCs w:val="0"/>
    </w:rPr>
  </w:style>
  <w:style w:type="paragraph" w:customStyle="1" w:styleId="ConsPlusNormal">
    <w:name w:val="ConsPlusNormal"/>
    <w:uiPriority w:val="99"/>
    <w:qFormat/>
    <w:pPr>
      <w:widowControl w:val="0"/>
      <w:autoSpaceDE w:val="0"/>
      <w:autoSpaceDN w:val="0"/>
      <w:adjustRightInd w:val="0"/>
      <w:ind w:firstLine="720"/>
    </w:pPr>
    <w:rPr>
      <w:rFonts w:ascii="Arial" w:hAnsi="Arial" w:cs="Arial"/>
    </w:rPr>
  </w:style>
  <w:style w:type="paragraph" w:customStyle="1" w:styleId="ConsPlusNonformat">
    <w:name w:val="ConsPlusNonformat"/>
    <w:uiPriority w:val="99"/>
    <w:qFormat/>
    <w:pPr>
      <w:autoSpaceDE w:val="0"/>
      <w:autoSpaceDN w:val="0"/>
      <w:adjustRightInd w:val="0"/>
    </w:pPr>
    <w:rPr>
      <w:rFonts w:ascii="Courier New" w:hAnsi="Courier New" w:cs="Courier New"/>
    </w:rPr>
  </w:style>
  <w:style w:type="character" w:customStyle="1" w:styleId="ac">
    <w:name w:val="Текст сноски Знак"/>
    <w:basedOn w:val="a0"/>
    <w:link w:val="ab"/>
    <w:uiPriority w:val="99"/>
    <w:semiHidden/>
    <w:qFormat/>
    <w:rPr>
      <w:rFonts w:ascii="Garamond" w:hAnsi="Garamond" w:cs="Tahoma"/>
      <w:bCs/>
      <w:iCs/>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pPr>
      <w:spacing w:before="100" w:beforeAutospacing="1" w:after="100" w:afterAutospacing="1"/>
    </w:pPr>
    <w:rPr>
      <w:rFonts w:ascii="Tahoma" w:hAnsi="Tahoma" w:cs="Times New Roman"/>
      <w:bCs w:val="0"/>
      <w:iCs w:val="0"/>
      <w:lang w:val="en-US" w:eastAsia="en-US"/>
    </w:rPr>
  </w:style>
  <w:style w:type="character" w:customStyle="1" w:styleId="af7">
    <w:name w:val="Подзаголовок Знак"/>
    <w:basedOn w:val="a0"/>
    <w:link w:val="af6"/>
    <w:uiPriority w:val="11"/>
    <w:qFormat/>
    <w:rPr>
      <w:rFonts w:asciiTheme="majorHAnsi" w:eastAsiaTheme="majorEastAsia" w:hAnsiTheme="majorHAnsi" w:cstheme="majorBidi"/>
      <w:bCs/>
      <w:iCs/>
      <w:sz w:val="24"/>
      <w:szCs w:val="24"/>
    </w:rPr>
  </w:style>
  <w:style w:type="paragraph" w:customStyle="1" w:styleId="osnovnojjtekst">
    <w:name w:val="osnovnojj_tekst"/>
    <w:basedOn w:val="a"/>
    <w:uiPriority w:val="99"/>
    <w:qFormat/>
    <w:pPr>
      <w:ind w:firstLine="210"/>
      <w:jc w:val="both"/>
    </w:pPr>
    <w:rPr>
      <w:rFonts w:ascii="Arial" w:hAnsi="Arial" w:cs="Arial"/>
      <w:bCs w:val="0"/>
      <w:iCs w:val="0"/>
      <w:sz w:val="28"/>
      <w:szCs w:val="28"/>
    </w:rPr>
  </w:style>
  <w:style w:type="paragraph" w:customStyle="1" w:styleId="10">
    <w:name w:val="Рецензия1"/>
    <w:hidden/>
    <w:uiPriority w:val="99"/>
    <w:semiHidden/>
    <w:qFormat/>
    <w:rPr>
      <w:rFonts w:ascii="Garamond" w:hAnsi="Garamond" w:cs="Tahoma"/>
      <w:bCs/>
      <w:iCs/>
    </w:rPr>
  </w:style>
  <w:style w:type="paragraph" w:customStyle="1" w:styleId="31">
    <w:name w:val="Основной текст с отступом 31"/>
    <w:basedOn w:val="a"/>
    <w:uiPriority w:val="99"/>
    <w:qFormat/>
    <w:pPr>
      <w:ind w:left="567" w:hanging="567"/>
      <w:jc w:val="both"/>
    </w:pPr>
    <w:rPr>
      <w:rFonts w:ascii="Times New Roman" w:hAnsi="Times New Roman" w:cs="Times New Roman"/>
      <w:bCs w:val="0"/>
      <w:iCs w:val="0"/>
      <w:color w:val="000000"/>
      <w:sz w:val="24"/>
    </w:rPr>
  </w:style>
  <w:style w:type="paragraph" w:customStyle="1" w:styleId="afd">
    <w:name w:val="Знак Знак Знак Знак"/>
    <w:basedOn w:val="a"/>
    <w:uiPriority w:val="99"/>
    <w:qFormat/>
    <w:pPr>
      <w:spacing w:after="160" w:line="240" w:lineRule="exact"/>
    </w:pPr>
    <w:rPr>
      <w:rFonts w:ascii="Tahoma" w:hAnsi="Tahoma" w:cs="Times New Roman"/>
      <w:bCs w:val="0"/>
      <w:iCs w:val="0"/>
      <w:lang w:val="en-US" w:eastAsia="en-US"/>
    </w:rPr>
  </w:style>
  <w:style w:type="paragraph" w:customStyle="1" w:styleId="11">
    <w:name w:val="Знак Знак Знак Знак1"/>
    <w:basedOn w:val="a"/>
    <w:uiPriority w:val="99"/>
    <w:qFormat/>
    <w:pPr>
      <w:spacing w:after="160" w:line="240" w:lineRule="exact"/>
    </w:pPr>
    <w:rPr>
      <w:rFonts w:ascii="Tahoma" w:hAnsi="Tahoma" w:cs="Times New Roman"/>
      <w:bCs w:val="0"/>
      <w:iCs w:val="0"/>
      <w:lang w:val="en-US" w:eastAsia="en-US"/>
    </w:rPr>
  </w:style>
  <w:style w:type="paragraph" w:customStyle="1" w:styleId="12">
    <w:name w:val="Абзац списка1"/>
    <w:basedOn w:val="a"/>
    <w:uiPriority w:val="99"/>
    <w:qFormat/>
    <w:pPr>
      <w:ind w:left="720"/>
      <w:contextualSpacing/>
    </w:pPr>
  </w:style>
  <w:style w:type="paragraph" w:customStyle="1" w:styleId="13">
    <w:name w:val="Без интервала1"/>
    <w:uiPriority w:val="1"/>
    <w:qFormat/>
    <w:pPr>
      <w:widowControl w:val="0"/>
      <w:suppressAutoHyphens/>
      <w:spacing w:after="0" w:line="240" w:lineRule="auto"/>
    </w:pPr>
    <w:rPr>
      <w:rFonts w:eastAsia="Andale Sans UI"/>
      <w:kern w:val="1"/>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qFormat="1"/>
    <w:lsdException w:name="annotation text" w:unhideWhenUsed="0" w:qFormat="1"/>
    <w:lsdException w:name="header" w:semiHidden="0" w:unhideWhenUsed="0" w:qFormat="1"/>
    <w:lsdException w:name="footer" w:semiHidden="0" w:unhideWhenUsed="0" w:qFormat="1"/>
    <w:lsdException w:name="caption" w:locked="1" w:uiPriority="0" w:qFormat="1"/>
    <w:lsdException w:name="footnote reference" w:unhideWhenUsed="0" w:qFormat="1"/>
    <w:lsdException w:name="annotation reference" w:unhideWhenUsed="0" w:qFormat="1"/>
    <w:lsdException w:name="page number" w:semiHidden="0" w:unhideWhenUsed="0" w:qFormat="1"/>
    <w:lsdException w:name="Title" w:semiHidden="0" w:unhideWhenUsed="0" w:qFormat="1"/>
    <w:lsdException w:name="Default Paragraph Font" w:semiHidden="0" w:uiPriority="1" w:qFormat="1"/>
    <w:lsdException w:name="Body Text" w:semiHidden="0" w:unhideWhenUsed="0" w:qFormat="1"/>
    <w:lsdException w:name="Subtitle" w:semiHidden="0" w:unhideWhenUsed="0" w:qFormat="1"/>
    <w:lsdException w:name="Hyperlink" w:semiHidden="0" w:qFormat="1"/>
    <w:lsdException w:name="Strong" w:locked="1" w:semiHidden="0" w:uiPriority="0" w:unhideWhenUsed="0" w:qFormat="1"/>
    <w:lsdException w:name="Emphasis" w:locked="1" w:semiHidden="0" w:uiPriority="0" w:unhideWhenUsed="0" w:qFormat="1"/>
    <w:lsdException w:name="Document Map" w:unhideWhenUsed="0" w:qFormat="1"/>
    <w:lsdException w:name="Normal (Web)" w:semiHidden="0" w:unhideWhenUsed="0" w:qFormat="1"/>
    <w:lsdException w:name="Normal Table" w:semiHidden="0" w:qFormat="1"/>
    <w:lsdException w:name="annotation subject" w:unhideWhenUsed="0" w:qFormat="1"/>
    <w:lsdException w:name="Balloon Text" w:unhideWhenUsed="0" w:qFormat="1"/>
    <w:lsdException w:name="Table Grid"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Garamond" w:hAnsi="Garamond" w:cs="Tahoma"/>
      <w:bCs/>
      <w:iCs/>
    </w:rPr>
  </w:style>
  <w:style w:type="paragraph" w:styleId="4">
    <w:name w:val="heading 4"/>
    <w:basedOn w:val="a"/>
    <w:next w:val="a"/>
    <w:link w:val="40"/>
    <w:uiPriority w:val="99"/>
    <w:qFormat/>
    <w:pPr>
      <w:overflowPunct w:val="0"/>
      <w:autoSpaceDE w:val="0"/>
      <w:autoSpaceDN w:val="0"/>
      <w:adjustRightInd w:val="0"/>
      <w:spacing w:before="180" w:after="240"/>
      <w:textAlignment w:val="baseline"/>
      <w:outlineLvl w:val="3"/>
    </w:pPr>
    <w:rPr>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Pr>
      <w:rFonts w:ascii="Tahoma" w:hAnsi="Tahoma"/>
      <w:sz w:val="16"/>
      <w:szCs w:val="16"/>
    </w:rPr>
  </w:style>
  <w:style w:type="paragraph" w:styleId="a5">
    <w:name w:val="annotation text"/>
    <w:basedOn w:val="a"/>
    <w:link w:val="a6"/>
    <w:uiPriority w:val="99"/>
    <w:semiHidden/>
    <w:qFormat/>
  </w:style>
  <w:style w:type="paragraph" w:styleId="a7">
    <w:name w:val="annotation subject"/>
    <w:basedOn w:val="a5"/>
    <w:next w:val="a5"/>
    <w:link w:val="a8"/>
    <w:uiPriority w:val="99"/>
    <w:semiHidden/>
    <w:qFormat/>
    <w:rPr>
      <w:b/>
    </w:rPr>
  </w:style>
  <w:style w:type="paragraph" w:styleId="a9">
    <w:name w:val="Document Map"/>
    <w:basedOn w:val="a"/>
    <w:link w:val="aa"/>
    <w:uiPriority w:val="99"/>
    <w:semiHidden/>
    <w:qFormat/>
    <w:pPr>
      <w:shd w:val="clear" w:color="auto" w:fill="000080"/>
    </w:pPr>
    <w:rPr>
      <w:rFonts w:ascii="Tahoma" w:hAnsi="Tahoma"/>
    </w:rPr>
  </w:style>
  <w:style w:type="paragraph" w:styleId="ab">
    <w:name w:val="footnote text"/>
    <w:basedOn w:val="a"/>
    <w:link w:val="ac"/>
    <w:uiPriority w:val="99"/>
    <w:semiHidden/>
    <w:qFormat/>
  </w:style>
  <w:style w:type="paragraph" w:styleId="ad">
    <w:name w:val="header"/>
    <w:basedOn w:val="a"/>
    <w:link w:val="ae"/>
    <w:uiPriority w:val="99"/>
    <w:qFormat/>
    <w:pPr>
      <w:tabs>
        <w:tab w:val="center" w:pos="4677"/>
        <w:tab w:val="right" w:pos="9355"/>
      </w:tabs>
    </w:pPr>
  </w:style>
  <w:style w:type="paragraph" w:styleId="af">
    <w:name w:val="Body Text"/>
    <w:basedOn w:val="a"/>
    <w:link w:val="af0"/>
    <w:uiPriority w:val="99"/>
    <w:qFormat/>
    <w:pPr>
      <w:spacing w:after="120"/>
    </w:pPr>
    <w:rPr>
      <w:rFonts w:ascii="Times New Roman" w:hAnsi="Times New Roman" w:cs="Times New Roman"/>
      <w:bCs w:val="0"/>
      <w:iCs w:val="0"/>
      <w:sz w:val="24"/>
      <w:szCs w:val="24"/>
    </w:rPr>
  </w:style>
  <w:style w:type="paragraph" w:styleId="af1">
    <w:name w:val="Title"/>
    <w:basedOn w:val="a"/>
    <w:link w:val="af2"/>
    <w:uiPriority w:val="99"/>
    <w:qFormat/>
    <w:pPr>
      <w:autoSpaceDE w:val="0"/>
      <w:autoSpaceDN w:val="0"/>
      <w:jc w:val="center"/>
    </w:pPr>
    <w:rPr>
      <w:b/>
      <w:bCs w:val="0"/>
      <w:sz w:val="28"/>
      <w:szCs w:val="28"/>
    </w:rPr>
  </w:style>
  <w:style w:type="paragraph" w:styleId="af3">
    <w:name w:val="footer"/>
    <w:basedOn w:val="a"/>
    <w:link w:val="af4"/>
    <w:uiPriority w:val="99"/>
    <w:qFormat/>
    <w:pPr>
      <w:tabs>
        <w:tab w:val="center" w:pos="4677"/>
        <w:tab w:val="right" w:pos="9355"/>
      </w:tabs>
    </w:pPr>
  </w:style>
  <w:style w:type="paragraph" w:styleId="af5">
    <w:name w:val="Normal (Web)"/>
    <w:basedOn w:val="a"/>
    <w:uiPriority w:val="99"/>
    <w:qFormat/>
    <w:pPr>
      <w:ind w:firstLine="210"/>
    </w:pPr>
    <w:rPr>
      <w:rFonts w:ascii="Courier New" w:hAnsi="Courier New" w:cs="Courier New"/>
      <w:bCs w:val="0"/>
      <w:iCs w:val="0"/>
      <w:sz w:val="24"/>
      <w:szCs w:val="24"/>
    </w:rPr>
  </w:style>
  <w:style w:type="paragraph" w:styleId="af6">
    <w:name w:val="Subtitle"/>
    <w:basedOn w:val="a"/>
    <w:link w:val="af7"/>
    <w:uiPriority w:val="99"/>
    <w:qFormat/>
    <w:pPr>
      <w:jc w:val="both"/>
    </w:pPr>
    <w:rPr>
      <w:rFonts w:ascii="Times New Roman" w:hAnsi="Times New Roman" w:cs="Times New Roman"/>
      <w:b/>
      <w:iCs w:val="0"/>
      <w:sz w:val="24"/>
      <w:szCs w:val="24"/>
    </w:rPr>
  </w:style>
  <w:style w:type="character" w:styleId="af8">
    <w:name w:val="footnote reference"/>
    <w:basedOn w:val="a0"/>
    <w:uiPriority w:val="99"/>
    <w:semiHidden/>
    <w:qFormat/>
    <w:rPr>
      <w:rFonts w:cs="Times New Roman"/>
      <w:vertAlign w:val="superscript"/>
    </w:rPr>
  </w:style>
  <w:style w:type="character" w:styleId="af9">
    <w:name w:val="annotation reference"/>
    <w:basedOn w:val="a0"/>
    <w:uiPriority w:val="99"/>
    <w:semiHidden/>
    <w:qFormat/>
    <w:rPr>
      <w:rFonts w:cs="Times New Roman"/>
      <w:sz w:val="16"/>
    </w:rPr>
  </w:style>
  <w:style w:type="character" w:styleId="afa">
    <w:name w:val="Hyperlink"/>
    <w:basedOn w:val="a0"/>
    <w:uiPriority w:val="99"/>
    <w:unhideWhenUsed/>
    <w:qFormat/>
    <w:rPr>
      <w:color w:val="0000FF" w:themeColor="hyperlink"/>
      <w:u w:val="single"/>
    </w:rPr>
  </w:style>
  <w:style w:type="character" w:styleId="afb">
    <w:name w:val="page number"/>
    <w:basedOn w:val="a0"/>
    <w:uiPriority w:val="99"/>
    <w:qFormat/>
    <w:rPr>
      <w:rFonts w:cs="Times New Roman"/>
    </w:rPr>
  </w:style>
  <w:style w:type="table" w:styleId="afc">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semiHidden/>
    <w:qFormat/>
    <w:rPr>
      <w:rFonts w:asciiTheme="minorHAnsi" w:eastAsiaTheme="minorEastAsia" w:hAnsiTheme="minorHAnsi" w:cstheme="minorBidi"/>
      <w:b/>
      <w:bCs/>
      <w:iCs/>
      <w:sz w:val="28"/>
      <w:szCs w:val="28"/>
    </w:rPr>
  </w:style>
  <w:style w:type="paragraph" w:customStyle="1" w:styleId="1">
    <w:name w:val="Стиль1"/>
    <w:uiPriority w:val="99"/>
    <w:qFormat/>
    <w:pPr>
      <w:autoSpaceDE w:val="0"/>
      <w:autoSpaceDN w:val="0"/>
    </w:pPr>
  </w:style>
  <w:style w:type="character" w:customStyle="1" w:styleId="af2">
    <w:name w:val="Название Знак"/>
    <w:basedOn w:val="a0"/>
    <w:link w:val="af1"/>
    <w:uiPriority w:val="10"/>
    <w:qFormat/>
    <w:rPr>
      <w:rFonts w:asciiTheme="majorHAnsi" w:eastAsiaTheme="majorEastAsia" w:hAnsiTheme="majorHAnsi" w:cstheme="majorBidi"/>
      <w:b/>
      <w:bCs/>
      <w:iCs/>
      <w:kern w:val="28"/>
      <w:sz w:val="32"/>
      <w:szCs w:val="32"/>
    </w:rPr>
  </w:style>
  <w:style w:type="paragraph" w:customStyle="1" w:styleId="ConsNormal">
    <w:name w:val="ConsNormal"/>
    <w:uiPriority w:val="99"/>
    <w:qFormat/>
    <w:pPr>
      <w:autoSpaceDE w:val="0"/>
      <w:autoSpaceDN w:val="0"/>
      <w:adjustRightInd w:val="0"/>
      <w:ind w:firstLine="720"/>
    </w:pPr>
    <w:rPr>
      <w:rFonts w:ascii="Arial" w:hAnsi="Arial" w:cs="Arial"/>
    </w:rPr>
  </w:style>
  <w:style w:type="character" w:customStyle="1" w:styleId="af4">
    <w:name w:val="Нижний колонтитул Знак"/>
    <w:basedOn w:val="a0"/>
    <w:link w:val="af3"/>
    <w:uiPriority w:val="99"/>
    <w:semiHidden/>
    <w:qFormat/>
    <w:rPr>
      <w:rFonts w:ascii="Garamond" w:hAnsi="Garamond" w:cs="Tahoma"/>
      <w:bCs/>
      <w:iCs/>
      <w:sz w:val="20"/>
      <w:szCs w:val="20"/>
    </w:rPr>
  </w:style>
  <w:style w:type="character" w:customStyle="1" w:styleId="ae">
    <w:name w:val="Верхний колонтитул Знак"/>
    <w:basedOn w:val="a0"/>
    <w:link w:val="ad"/>
    <w:uiPriority w:val="99"/>
    <w:semiHidden/>
    <w:qFormat/>
    <w:rPr>
      <w:rFonts w:ascii="Garamond" w:hAnsi="Garamond" w:cs="Tahoma"/>
      <w:bCs/>
      <w:iCs/>
      <w:sz w:val="20"/>
      <w:szCs w:val="20"/>
    </w:rPr>
  </w:style>
  <w:style w:type="character" w:customStyle="1" w:styleId="a4">
    <w:name w:val="Текст выноски Знак"/>
    <w:basedOn w:val="a0"/>
    <w:link w:val="a3"/>
    <w:uiPriority w:val="99"/>
    <w:semiHidden/>
    <w:qFormat/>
    <w:rPr>
      <w:rFonts w:cs="Tahoma"/>
      <w:bCs/>
      <w:iCs/>
      <w:sz w:val="0"/>
      <w:szCs w:val="0"/>
    </w:rPr>
  </w:style>
  <w:style w:type="character" w:customStyle="1" w:styleId="a6">
    <w:name w:val="Текст примечания Знак"/>
    <w:basedOn w:val="a0"/>
    <w:link w:val="a5"/>
    <w:uiPriority w:val="99"/>
    <w:semiHidden/>
    <w:qFormat/>
    <w:rPr>
      <w:rFonts w:ascii="Garamond" w:hAnsi="Garamond" w:cs="Tahoma"/>
      <w:bCs/>
      <w:iCs/>
      <w:sz w:val="20"/>
      <w:szCs w:val="20"/>
    </w:rPr>
  </w:style>
  <w:style w:type="character" w:customStyle="1" w:styleId="a8">
    <w:name w:val="Тема примечания Знак"/>
    <w:basedOn w:val="a6"/>
    <w:link w:val="a7"/>
    <w:uiPriority w:val="99"/>
    <w:semiHidden/>
    <w:qFormat/>
    <w:rPr>
      <w:rFonts w:ascii="Garamond" w:hAnsi="Garamond" w:cs="Tahoma"/>
      <w:b/>
      <w:bCs/>
      <w:iCs/>
      <w:sz w:val="20"/>
      <w:szCs w:val="20"/>
    </w:rPr>
  </w:style>
  <w:style w:type="character" w:customStyle="1" w:styleId="af0">
    <w:name w:val="Основной текст Знак"/>
    <w:basedOn w:val="a0"/>
    <w:link w:val="af"/>
    <w:uiPriority w:val="99"/>
    <w:semiHidden/>
    <w:qFormat/>
    <w:rPr>
      <w:rFonts w:ascii="Garamond" w:hAnsi="Garamond" w:cs="Tahoma"/>
      <w:bCs/>
      <w:iCs/>
      <w:sz w:val="20"/>
      <w:szCs w:val="20"/>
    </w:rPr>
  </w:style>
  <w:style w:type="character" w:customStyle="1" w:styleId="aa">
    <w:name w:val="Схема документа Знак"/>
    <w:basedOn w:val="a0"/>
    <w:link w:val="a9"/>
    <w:uiPriority w:val="99"/>
    <w:semiHidden/>
    <w:qFormat/>
    <w:rPr>
      <w:rFonts w:cs="Tahoma"/>
      <w:bCs/>
      <w:iCs/>
      <w:sz w:val="0"/>
      <w:szCs w:val="0"/>
    </w:rPr>
  </w:style>
  <w:style w:type="paragraph" w:customStyle="1" w:styleId="ConsPlusNormal">
    <w:name w:val="ConsPlusNormal"/>
    <w:uiPriority w:val="99"/>
    <w:qFormat/>
    <w:pPr>
      <w:widowControl w:val="0"/>
      <w:autoSpaceDE w:val="0"/>
      <w:autoSpaceDN w:val="0"/>
      <w:adjustRightInd w:val="0"/>
      <w:ind w:firstLine="720"/>
    </w:pPr>
    <w:rPr>
      <w:rFonts w:ascii="Arial" w:hAnsi="Arial" w:cs="Arial"/>
    </w:rPr>
  </w:style>
  <w:style w:type="paragraph" w:customStyle="1" w:styleId="ConsPlusNonformat">
    <w:name w:val="ConsPlusNonformat"/>
    <w:uiPriority w:val="99"/>
    <w:qFormat/>
    <w:pPr>
      <w:autoSpaceDE w:val="0"/>
      <w:autoSpaceDN w:val="0"/>
      <w:adjustRightInd w:val="0"/>
    </w:pPr>
    <w:rPr>
      <w:rFonts w:ascii="Courier New" w:hAnsi="Courier New" w:cs="Courier New"/>
    </w:rPr>
  </w:style>
  <w:style w:type="character" w:customStyle="1" w:styleId="ac">
    <w:name w:val="Текст сноски Знак"/>
    <w:basedOn w:val="a0"/>
    <w:link w:val="ab"/>
    <w:uiPriority w:val="99"/>
    <w:semiHidden/>
    <w:qFormat/>
    <w:rPr>
      <w:rFonts w:ascii="Garamond" w:hAnsi="Garamond" w:cs="Tahoma"/>
      <w:bCs/>
      <w:iCs/>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pPr>
      <w:spacing w:before="100" w:beforeAutospacing="1" w:after="100" w:afterAutospacing="1"/>
    </w:pPr>
    <w:rPr>
      <w:rFonts w:ascii="Tahoma" w:hAnsi="Tahoma" w:cs="Times New Roman"/>
      <w:bCs w:val="0"/>
      <w:iCs w:val="0"/>
      <w:lang w:val="en-US" w:eastAsia="en-US"/>
    </w:rPr>
  </w:style>
  <w:style w:type="character" w:customStyle="1" w:styleId="af7">
    <w:name w:val="Подзаголовок Знак"/>
    <w:basedOn w:val="a0"/>
    <w:link w:val="af6"/>
    <w:uiPriority w:val="11"/>
    <w:qFormat/>
    <w:rPr>
      <w:rFonts w:asciiTheme="majorHAnsi" w:eastAsiaTheme="majorEastAsia" w:hAnsiTheme="majorHAnsi" w:cstheme="majorBidi"/>
      <w:bCs/>
      <w:iCs/>
      <w:sz w:val="24"/>
      <w:szCs w:val="24"/>
    </w:rPr>
  </w:style>
  <w:style w:type="paragraph" w:customStyle="1" w:styleId="osnovnojjtekst">
    <w:name w:val="osnovnojj_tekst"/>
    <w:basedOn w:val="a"/>
    <w:uiPriority w:val="99"/>
    <w:qFormat/>
    <w:pPr>
      <w:ind w:firstLine="210"/>
      <w:jc w:val="both"/>
    </w:pPr>
    <w:rPr>
      <w:rFonts w:ascii="Arial" w:hAnsi="Arial" w:cs="Arial"/>
      <w:bCs w:val="0"/>
      <w:iCs w:val="0"/>
      <w:sz w:val="28"/>
      <w:szCs w:val="28"/>
    </w:rPr>
  </w:style>
  <w:style w:type="paragraph" w:customStyle="1" w:styleId="10">
    <w:name w:val="Рецензия1"/>
    <w:hidden/>
    <w:uiPriority w:val="99"/>
    <w:semiHidden/>
    <w:qFormat/>
    <w:rPr>
      <w:rFonts w:ascii="Garamond" w:hAnsi="Garamond" w:cs="Tahoma"/>
      <w:bCs/>
      <w:iCs/>
    </w:rPr>
  </w:style>
  <w:style w:type="paragraph" w:customStyle="1" w:styleId="31">
    <w:name w:val="Основной текст с отступом 31"/>
    <w:basedOn w:val="a"/>
    <w:uiPriority w:val="99"/>
    <w:qFormat/>
    <w:pPr>
      <w:ind w:left="567" w:hanging="567"/>
      <w:jc w:val="both"/>
    </w:pPr>
    <w:rPr>
      <w:rFonts w:ascii="Times New Roman" w:hAnsi="Times New Roman" w:cs="Times New Roman"/>
      <w:bCs w:val="0"/>
      <w:iCs w:val="0"/>
      <w:color w:val="000000"/>
      <w:sz w:val="24"/>
    </w:rPr>
  </w:style>
  <w:style w:type="paragraph" w:customStyle="1" w:styleId="afd">
    <w:name w:val="Знак Знак Знак Знак"/>
    <w:basedOn w:val="a"/>
    <w:uiPriority w:val="99"/>
    <w:qFormat/>
    <w:pPr>
      <w:spacing w:after="160" w:line="240" w:lineRule="exact"/>
    </w:pPr>
    <w:rPr>
      <w:rFonts w:ascii="Tahoma" w:hAnsi="Tahoma" w:cs="Times New Roman"/>
      <w:bCs w:val="0"/>
      <w:iCs w:val="0"/>
      <w:lang w:val="en-US" w:eastAsia="en-US"/>
    </w:rPr>
  </w:style>
  <w:style w:type="paragraph" w:customStyle="1" w:styleId="11">
    <w:name w:val="Знак Знак Знак Знак1"/>
    <w:basedOn w:val="a"/>
    <w:uiPriority w:val="99"/>
    <w:qFormat/>
    <w:pPr>
      <w:spacing w:after="160" w:line="240" w:lineRule="exact"/>
    </w:pPr>
    <w:rPr>
      <w:rFonts w:ascii="Tahoma" w:hAnsi="Tahoma" w:cs="Times New Roman"/>
      <w:bCs w:val="0"/>
      <w:iCs w:val="0"/>
      <w:lang w:val="en-US" w:eastAsia="en-US"/>
    </w:rPr>
  </w:style>
  <w:style w:type="paragraph" w:customStyle="1" w:styleId="12">
    <w:name w:val="Абзац списка1"/>
    <w:basedOn w:val="a"/>
    <w:uiPriority w:val="99"/>
    <w:qFormat/>
    <w:pPr>
      <w:ind w:left="720"/>
      <w:contextualSpacing/>
    </w:pPr>
  </w:style>
  <w:style w:type="paragraph" w:customStyle="1" w:styleId="13">
    <w:name w:val="Без интервала1"/>
    <w:uiPriority w:val="1"/>
    <w:qFormat/>
    <w:pPr>
      <w:widowControl w:val="0"/>
      <w:suppressAutoHyphens/>
      <w:spacing w:after="0" w:line="240" w:lineRule="auto"/>
    </w:pPr>
    <w:rPr>
      <w:rFonts w:eastAsia="Andale Sans UI"/>
      <w:kern w:val="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C87D2A-3C59-4CBB-A20A-EA2A34B6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5828</Words>
  <Characters>33222</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Стандартная форма договора строительного подряда</vt:lpstr>
    </vt:vector>
  </TitlesOfParts>
  <Manager>Брохин А.В.</Manager>
  <Company>ООО "НОВОГОР-Прикамье"</Company>
  <LinksUpToDate>false</LinksUpToDate>
  <CharactersWithSpaces>38973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Стандартная форма договора строительного подряда</dc:title>
  <dc:subject>Стандартные формы договоров</dc:subject>
  <dc:creator>Каракулов Илья Алексеевич</dc:creator>
  <cp:keywords>Договор; Строительный подряд</cp:keywords>
  <cp:lastModifiedBy>Карнаухова Ирина Геннадьевна</cp:lastModifiedBy>
  <cp:revision>4</cp:revision>
  <cp:lastPrinted>2022-05-04T08:11:00Z</cp:lastPrinted>
  <dcterms:created xsi:type="dcterms:W3CDTF">2023-10-03T11:58:00Z</dcterms:created>
  <dcterms:modified xsi:type="dcterms:W3CDTF">2023-10-04T05:44:00Z</dcterms:modified>
  <cp:category>Договора</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1049-10.2.0.5820</vt:lpwstr>
  </property>
</Properties>
</file>